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CC5F01" w:rsidR="00CC5F01" w:rsidP="3E66E399" w:rsidRDefault="00CC5F01" w14:paraId="1995E8CF" w14:textId="045378A7">
      <w:pPr>
        <w:spacing w:after="0"/>
        <w:jc w:val="center"/>
        <w:rPr>
          <w:rFonts w:cs="Calibri" w:cstheme="minorAscii"/>
          <w:b w:val="1"/>
          <w:bCs w:val="1"/>
          <w:color w:val="142B55"/>
          <w:sz w:val="32"/>
          <w:szCs w:val="32"/>
        </w:rPr>
      </w:pPr>
      <w:r w:rsidRPr="3E66E399" w:rsidR="00CC5F01">
        <w:rPr>
          <w:rFonts w:cs="Calibri" w:cstheme="minorAscii"/>
          <w:b w:val="1"/>
          <w:bCs w:val="1"/>
          <w:color w:val="142B55"/>
          <w:sz w:val="32"/>
          <w:szCs w:val="32"/>
        </w:rPr>
        <w:t>Job Description</w:t>
      </w:r>
      <w:r w:rsidRPr="3E66E399" w:rsidR="00CC5F01">
        <w:rPr>
          <w:rFonts w:cs="Calibri" w:cstheme="minorAscii"/>
          <w:b w:val="1"/>
          <w:bCs w:val="1"/>
          <w:color w:val="142B55"/>
          <w:sz w:val="32"/>
          <w:szCs w:val="32"/>
        </w:rPr>
        <w:t xml:space="preserve">: </w:t>
      </w:r>
      <w:r w:rsidRPr="3E66E399" w:rsidR="5845B710">
        <w:rPr>
          <w:rFonts w:cs="Calibri" w:cstheme="minorAscii"/>
          <w:b w:val="1"/>
          <w:bCs w:val="1"/>
          <w:color w:val="142B55"/>
          <w:sz w:val="32"/>
          <w:szCs w:val="32"/>
        </w:rPr>
        <w:t>Regional Development Officer</w:t>
      </w:r>
    </w:p>
    <w:p w:rsidR="00CC5F01" w:rsidP="001747BB" w:rsidRDefault="00CC5F01" w14:paraId="7930B05A" w14:textId="77777777">
      <w:pPr>
        <w:pStyle w:val="Heading2"/>
        <w:rPr>
          <w:rFonts w:asciiTheme="minorHAnsi" w:hAnsiTheme="minorHAnsi" w:cstheme="minorHAnsi"/>
          <w:b/>
          <w:color w:val="142B55"/>
          <w:sz w:val="22"/>
          <w:szCs w:val="22"/>
          <w:lang w:eastAsia="en-GB"/>
        </w:rPr>
      </w:pPr>
    </w:p>
    <w:p w:rsidRPr="00CD696F" w:rsidR="004B684B" w:rsidP="3E66E399" w:rsidRDefault="004B684B" w14:paraId="50C66FA2" w14:textId="3068EC9A">
      <w:pPr>
        <w:pStyle w:val="Heading2"/>
        <w:suppressLineNumbers w:val="0"/>
        <w:bidi w:val="0"/>
        <w:spacing w:before="8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eastAsia="en-GB"/>
        </w:rPr>
      </w:pP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142B55"/>
          <w:sz w:val="22"/>
          <w:szCs w:val="22"/>
          <w:lang w:eastAsia="en-GB"/>
        </w:rPr>
        <w:t xml:space="preserve">Job </w:t>
      </w: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142B55"/>
          <w:sz w:val="22"/>
          <w:szCs w:val="22"/>
          <w:lang w:eastAsia="en-GB"/>
        </w:rPr>
        <w:t>Title:</w:t>
      </w:r>
      <w:r>
        <w:tab/>
      </w:r>
      <w:r>
        <w:tab/>
      </w:r>
      <w:r w:rsidRPr="3E66E399" w:rsidR="5B0E77DF">
        <w:rPr>
          <w:rFonts w:ascii="Calibri" w:hAnsi="Calibri" w:cs="Calibri" w:asciiTheme="minorAscii" w:hAnsiTheme="minorAscii" w:cstheme="minorAscii"/>
          <w:sz w:val="22"/>
          <w:szCs w:val="22"/>
          <w:lang w:eastAsia="en-GB"/>
        </w:rPr>
        <w:t>Regional Development Officer</w:t>
      </w:r>
      <w:r>
        <w:tab/>
      </w:r>
    </w:p>
    <w:p w:rsidRPr="00CC5F01" w:rsidR="004B684B" w:rsidP="3E66E399" w:rsidRDefault="004B684B" w14:paraId="67B582C0" w14:textId="25B6C0AD">
      <w:pPr>
        <w:pStyle w:val="Heading2"/>
        <w:rPr>
          <w:rFonts w:ascii="Calibri" w:hAnsi="Calibri" w:cs="Calibri" w:asciiTheme="minorAscii" w:hAnsiTheme="minorAscii" w:cstheme="minorAscii"/>
          <w:sz w:val="22"/>
          <w:szCs w:val="22"/>
          <w:lang w:eastAsia="en-GB"/>
        </w:rPr>
      </w:pPr>
      <w:r w:rsidRPr="55BCD687" w:rsidR="004B684B">
        <w:rPr>
          <w:rFonts w:ascii="Calibri" w:hAnsi="Calibri" w:cs="Calibri" w:asciiTheme="minorAscii" w:hAnsiTheme="minorAscii" w:cstheme="minorAscii"/>
          <w:b w:val="1"/>
          <w:bCs w:val="1"/>
          <w:color w:val="142B55"/>
          <w:sz w:val="22"/>
          <w:szCs w:val="22"/>
          <w:lang w:eastAsia="en-GB"/>
        </w:rPr>
        <w:t>Department:</w:t>
      </w:r>
      <w:r>
        <w:tab/>
      </w:r>
      <w:r>
        <w:tab/>
      </w:r>
      <w:r w:rsidRPr="55BCD687" w:rsidR="5B9AB3AB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eastAsia="en-GB"/>
        </w:rPr>
        <w:t>Sport Development</w:t>
      </w:r>
    </w:p>
    <w:p w:rsidR="004B684B" w:rsidP="3E66E399" w:rsidRDefault="004B684B" w14:paraId="657D6A03" w14:textId="57073405">
      <w:pPr>
        <w:pStyle w:val="Heading2"/>
        <w:suppressLineNumbers w:val="0"/>
        <w:bidi w:val="0"/>
        <w:spacing w:before="8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  <w:lang w:eastAsia="en-GB"/>
        </w:rPr>
      </w:pP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142B55"/>
          <w:sz w:val="22"/>
          <w:szCs w:val="22"/>
          <w:lang w:eastAsia="en-GB"/>
        </w:rPr>
        <w:t>Reporting to:</w:t>
      </w:r>
      <w:r>
        <w:tab/>
      </w:r>
      <w:r>
        <w:tab/>
      </w:r>
      <w:r w:rsidRPr="3E66E399" w:rsidR="65C28C83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eastAsia="en-GB"/>
        </w:rPr>
        <w:t>Head of Clubs and Membership</w:t>
      </w:r>
    </w:p>
    <w:p w:rsidR="004B684B" w:rsidP="3E66E399" w:rsidRDefault="004B684B" w14:paraId="1C5980A8" w14:textId="22D00B20">
      <w:pPr>
        <w:pStyle w:val="Heading2"/>
        <w:suppressLineNumbers w:val="0"/>
        <w:bidi w:val="0"/>
        <w:spacing w:before="80" w:beforeAutospacing="off" w:after="0" w:afterAutospacing="off" w:line="240" w:lineRule="auto"/>
        <w:ind w:left="2160" w:right="0" w:hanging="2160"/>
        <w:jc w:val="left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  <w:lang w:eastAsia="en-GB"/>
        </w:rPr>
      </w:pP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142B55"/>
          <w:sz w:val="22"/>
          <w:szCs w:val="22"/>
          <w:lang w:eastAsia="en-GB"/>
        </w:rPr>
        <w:t>Direct reports:</w:t>
      </w:r>
      <w:r>
        <w:tab/>
      </w:r>
      <w:r w:rsidRPr="3E66E399" w:rsidR="7069CBAB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eastAsia="en-GB"/>
        </w:rPr>
        <w:t>None</w:t>
      </w:r>
    </w:p>
    <w:p w:rsidR="003F4812" w:rsidP="3E66E399" w:rsidRDefault="003F4812" w14:paraId="428784B6" w14:textId="32CA45FD">
      <w:pPr>
        <w:pStyle w:val="Heading2"/>
        <w:suppressLineNumbers w:val="0"/>
        <w:bidi w:val="0"/>
        <w:spacing w:before="8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eastAsia="en-GB"/>
        </w:rPr>
      </w:pPr>
      <w:r w:rsidRPr="3E66E399" w:rsidR="003F4812">
        <w:rPr>
          <w:rFonts w:ascii="Calibri" w:hAnsi="Calibri" w:cs="Calibri" w:asciiTheme="minorAscii" w:hAnsiTheme="minorAscii" w:cstheme="minorAscii"/>
          <w:b w:val="1"/>
          <w:bCs w:val="1"/>
          <w:color w:val="142B55"/>
          <w:sz w:val="22"/>
          <w:szCs w:val="22"/>
          <w:lang w:eastAsia="en-GB"/>
        </w:rPr>
        <w:t>Location:</w:t>
      </w:r>
      <w:r w:rsidRPr="3E66E399" w:rsidR="003F4812">
        <w:rPr>
          <w:rFonts w:ascii="Calibri" w:hAnsi="Calibri" w:cs="Calibri" w:asciiTheme="minorAscii" w:hAnsiTheme="minorAscii" w:cstheme="minorAscii"/>
          <w:b w:val="1"/>
          <w:bCs w:val="1"/>
          <w:color w:val="142B55"/>
          <w:sz w:val="22"/>
          <w:szCs w:val="22"/>
          <w:lang w:eastAsia="en-GB"/>
        </w:rPr>
        <w:t xml:space="preserve"> </w:t>
      </w:r>
      <w:r>
        <w:tab/>
      </w:r>
      <w:r>
        <w:tab/>
      </w:r>
      <w:r w:rsidRPr="3E66E399" w:rsidR="28AD8982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eastAsia="en-GB"/>
        </w:rPr>
        <w:t>Home Based with travel across designated region</w:t>
      </w:r>
    </w:p>
    <w:p w:rsidRPr="004B5CE4" w:rsidR="004B684B" w:rsidP="001747BB" w:rsidRDefault="00CC5F01" w14:paraId="67ED125E" w14:textId="410927F9">
      <w:pPr>
        <w:pStyle w:val="Heading2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bCs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4C1C" wp14:editId="2C840A61">
                <wp:simplePos x="0" y="0"/>
                <wp:positionH relativeFrom="column">
                  <wp:posOffset>-635</wp:posOffset>
                </wp:positionH>
                <wp:positionV relativeFrom="paragraph">
                  <wp:posOffset>153670</wp:posOffset>
                </wp:positionV>
                <wp:extent cx="5762625" cy="19050"/>
                <wp:effectExtent l="0" t="0" r="28575" b="19050"/>
                <wp:wrapNone/>
                <wp:docPr id="1884543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142B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5255A87"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42b55" strokeweight=".5pt" from="-.05pt,12.1pt" to="453.7pt,13.6pt" w14:anchorId="47B2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">
                <v:stroke joinstyle="miter"/>
              </v:line>
            </w:pict>
          </mc:Fallback>
        </mc:AlternateContent>
      </w:r>
      <w:r w:rsidRPr="00CC5F01" w:rsidR="004B684B">
        <w:rPr>
          <w:rFonts w:asciiTheme="minorHAnsi" w:hAnsiTheme="minorHAnsi" w:cstheme="minorHAnsi"/>
          <w:bCs/>
          <w:szCs w:val="24"/>
          <w:lang w:eastAsia="en-GB"/>
        </w:rPr>
        <w:tab/>
      </w:r>
    </w:p>
    <w:p w:rsidRPr="00CC5F01" w:rsidR="004B684B" w:rsidP="001747BB" w:rsidRDefault="004B684B" w14:paraId="04CB0395" w14:textId="309955FF">
      <w:pPr>
        <w:pStyle w:val="Heading2"/>
        <w:rPr>
          <w:rFonts w:asciiTheme="minorHAnsi" w:hAnsiTheme="minorHAnsi" w:cstheme="minorHAnsi"/>
          <w:b/>
          <w:bCs/>
          <w:color w:val="DC0000"/>
          <w:lang w:eastAsia="en-GB"/>
        </w:rPr>
      </w:pP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 xml:space="preserve">Our </w:t>
      </w:r>
      <w:r w:rsidRPr="3E66E399" w:rsidR="00CC5F01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>v</w:t>
      </w: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>alues</w:t>
      </w:r>
    </w:p>
    <w:p w:rsidR="3E66E399" w:rsidP="3E66E399" w:rsidRDefault="3E66E399" w14:paraId="1892A116" w14:textId="1540C574">
      <w:pPr>
        <w:pStyle w:val="Normal"/>
      </w:pPr>
    </w:p>
    <w:p w:rsidRPr="00525E71" w:rsidR="004B684B" w:rsidP="001747BB" w:rsidRDefault="004B684B" w14:paraId="7B550F77" w14:textId="77777777">
      <w:pPr>
        <w:spacing w:after="0" w:line="300" w:lineRule="atLeast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525E71">
        <w:rPr>
          <w:rFonts w:eastAsia="Times New Roman" w:cstheme="minorHAnsi"/>
          <w:color w:val="000000"/>
          <w:sz w:val="22"/>
          <w:szCs w:val="22"/>
          <w:lang w:eastAsia="en-GB"/>
        </w:rPr>
        <w:t>We have developed a set of values to guide how we operate. As one archery community:</w:t>
      </w:r>
    </w:p>
    <w:p w:rsidRPr="00525E71" w:rsidR="004B684B" w:rsidP="00525E71" w:rsidRDefault="004B684B" w14:paraId="093F4C1C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cstheme="minorHAnsi"/>
          <w:sz w:val="22"/>
          <w:szCs w:val="22"/>
        </w:rPr>
      </w:pPr>
      <w:r w:rsidRPr="00525E71">
        <w:rPr>
          <w:rFonts w:cstheme="minorHAnsi"/>
          <w:sz w:val="22"/>
          <w:szCs w:val="22"/>
        </w:rPr>
        <w:t>We value people for who they are and what they do</w:t>
      </w:r>
    </w:p>
    <w:p w:rsidRPr="00525E71" w:rsidR="004B684B" w:rsidP="00525E71" w:rsidRDefault="004B684B" w14:paraId="5C5775A8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cstheme="minorHAnsi"/>
          <w:sz w:val="22"/>
          <w:szCs w:val="22"/>
        </w:rPr>
      </w:pPr>
      <w:r w:rsidRPr="00525E71">
        <w:rPr>
          <w:rFonts w:cstheme="minorHAnsi"/>
          <w:sz w:val="22"/>
          <w:szCs w:val="22"/>
        </w:rPr>
        <w:t>We choose to work and learn together</w:t>
      </w:r>
    </w:p>
    <w:p w:rsidRPr="00525E71" w:rsidR="004B684B" w:rsidP="00525E71" w:rsidRDefault="004B684B" w14:paraId="2249A3AC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cstheme="minorHAnsi"/>
          <w:sz w:val="22"/>
          <w:szCs w:val="22"/>
        </w:rPr>
      </w:pPr>
      <w:r w:rsidRPr="00525E71">
        <w:rPr>
          <w:rFonts w:cstheme="minorHAnsi"/>
          <w:sz w:val="22"/>
          <w:szCs w:val="22"/>
        </w:rPr>
        <w:t>We strive for excellence</w:t>
      </w:r>
    </w:p>
    <w:p w:rsidRPr="00525E71" w:rsidR="004B684B" w:rsidP="00525E71" w:rsidRDefault="004B684B" w14:paraId="7E18B7B3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cstheme="minorHAnsi"/>
          <w:sz w:val="22"/>
          <w:szCs w:val="22"/>
        </w:rPr>
      </w:pPr>
      <w:r w:rsidRPr="00525E71">
        <w:rPr>
          <w:rFonts w:cstheme="minorHAnsi"/>
          <w:sz w:val="22"/>
          <w:szCs w:val="22"/>
        </w:rPr>
        <w:t>We always act with integrity</w:t>
      </w:r>
    </w:p>
    <w:p w:rsidRPr="00CC5F01" w:rsidR="00CC5F01" w:rsidP="001747BB" w:rsidRDefault="00CC5F01" w14:paraId="66028D21" w14:textId="77777777">
      <w:pPr>
        <w:pStyle w:val="ListParagraph"/>
        <w:spacing w:after="0" w:line="240" w:lineRule="auto"/>
        <w:ind w:left="828"/>
        <w:rPr>
          <w:rFonts w:cstheme="minorHAnsi"/>
          <w:sz w:val="22"/>
          <w:szCs w:val="22"/>
        </w:rPr>
      </w:pPr>
    </w:p>
    <w:p w:rsidR="00190264" w:rsidP="3E66E399" w:rsidRDefault="004B684B" w14:paraId="71A0933A" w14:textId="52C96B02">
      <w:pPr>
        <w:pStyle w:val="Heading2"/>
        <w:rPr>
          <w:rFonts w:ascii="Calibri" w:hAnsi="Calibri" w:cs="Calibri" w:asciiTheme="minorAscii" w:hAnsiTheme="minorAscii" w:cstheme="minorAscii"/>
          <w:b w:val="1"/>
          <w:bCs w:val="1"/>
          <w:color w:val="DC0000"/>
        </w:rPr>
      </w:pP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DC0000"/>
        </w:rPr>
        <w:t xml:space="preserve">Job </w:t>
      </w:r>
      <w:r w:rsidRPr="3E66E399" w:rsidR="00CC5F01">
        <w:rPr>
          <w:rFonts w:ascii="Calibri" w:hAnsi="Calibri" w:cs="Calibri" w:asciiTheme="minorAscii" w:hAnsiTheme="minorAscii" w:cstheme="minorAscii"/>
          <w:b w:val="1"/>
          <w:bCs w:val="1"/>
          <w:color w:val="DC0000"/>
        </w:rPr>
        <w:t>p</w:t>
      </w: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>urpose</w:t>
      </w: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DC0000"/>
        </w:rPr>
        <w:t xml:space="preserve"> </w:t>
      </w:r>
    </w:p>
    <w:p w:rsidR="3E66E399" w:rsidP="3E66E399" w:rsidRDefault="3E66E399" w14:paraId="2A083FEC" w14:textId="432939E1">
      <w:pPr>
        <w:pStyle w:val="Normal"/>
      </w:pPr>
    </w:p>
    <w:p w:rsidR="37DB2BC6" w:rsidP="4DF68D0C" w:rsidRDefault="37DB2BC6" w14:paraId="2698A7E5" w14:textId="07991047">
      <w:pPr>
        <w:pStyle w:val="Normal"/>
        <w:spacing w:after="0" w:line="240" w:lineRule="auto"/>
        <w:ind w:left="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48A54"/>
          <w:sz w:val="22"/>
          <w:szCs w:val="22"/>
          <w:lang w:val="en-GB"/>
        </w:rPr>
      </w:pPr>
      <w:r w:rsidRPr="4DF68D0C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Regional Development Officer is member of Archery GB’s </w:t>
      </w:r>
      <w:r w:rsidRPr="4DF68D0C" w:rsidR="606E01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Sport Development</w:t>
      </w:r>
      <w:r w:rsidRPr="4DF68D0C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Team accountable for delivering agreed projects and initiatives to support an increase in the number of people taking up archery across </w:t>
      </w:r>
      <w:r w:rsidRPr="4DF68D0C" w:rsidR="4AB6B0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4DF68D0C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Northern Counties</w:t>
      </w:r>
      <w:r w:rsidRPr="4DF68D0C" w:rsidR="033613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region. </w:t>
      </w:r>
      <w:r w:rsidRPr="4DF68D0C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Regional Development Officer will contribute to the organisation’s vision of enriching lives through archery, and the successful achievement of Archery GB’s strategic ambitions, which are:</w:t>
      </w:r>
      <w:r w:rsidRPr="4DF68D0C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48A54"/>
          <w:sz w:val="22"/>
          <w:szCs w:val="22"/>
          <w:lang w:val="en-GB"/>
        </w:rPr>
        <w:t xml:space="preserve"> </w:t>
      </w:r>
    </w:p>
    <w:p w:rsidR="37DB2BC6" w:rsidP="3E66E399" w:rsidRDefault="37DB2BC6" w14:paraId="396E1CAA" w14:textId="3DE72855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Membership Structure</w:t>
      </w:r>
    </w:p>
    <w:p w:rsidR="37DB2BC6" w:rsidP="3E66E399" w:rsidRDefault="37DB2BC6" w14:paraId="2DE143F2" w14:textId="24A80C49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Empowering Workforce</w:t>
      </w:r>
    </w:p>
    <w:p w:rsidR="37DB2BC6" w:rsidP="3E66E399" w:rsidRDefault="37DB2BC6" w14:paraId="2122AFA8" w14:textId="6BE06023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Diversity Throughout</w:t>
      </w:r>
    </w:p>
    <w:p w:rsidR="37DB2BC6" w:rsidP="3E66E399" w:rsidRDefault="37DB2BC6" w14:paraId="4D950DB0" w14:textId="4F3D537C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Archer Recruitment</w:t>
      </w:r>
    </w:p>
    <w:p w:rsidR="37DB2BC6" w:rsidP="3E66E399" w:rsidRDefault="37DB2BC6" w14:paraId="40A32028" w14:textId="16ECE52F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Digital First</w:t>
      </w:r>
    </w:p>
    <w:p w:rsidR="37DB2BC6" w:rsidP="3E66E399" w:rsidRDefault="37DB2BC6" w14:paraId="05CFEFFB" w14:textId="50D81B3A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37DB2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Pathway &amp; Podium</w:t>
      </w:r>
    </w:p>
    <w:p w:rsidR="3E66E399" w:rsidP="3E66E399" w:rsidRDefault="3E66E399" w14:paraId="2867D389" w14:textId="5903BFED">
      <w:pPr>
        <w:pStyle w:val="ListParagraph"/>
        <w:spacing w:after="0" w:line="240" w:lineRule="auto"/>
        <w:ind w:left="720" w:hanging="0"/>
        <w:rPr>
          <w:rFonts w:cs="Calibri" w:cstheme="minorAscii"/>
          <w:sz w:val="22"/>
          <w:szCs w:val="22"/>
        </w:rPr>
      </w:pPr>
    </w:p>
    <w:p w:rsidR="00FF0213" w:rsidP="00FF0213" w:rsidRDefault="00FF0213" w14:paraId="03437715" w14:textId="77777777">
      <w:pPr>
        <w:pStyle w:val="ListParagraph"/>
        <w:spacing w:after="0" w:line="240" w:lineRule="auto"/>
        <w:contextualSpacing w:val="0"/>
        <w:rPr>
          <w:rFonts w:cstheme="minorHAnsi"/>
          <w:sz w:val="22"/>
          <w:szCs w:val="22"/>
        </w:rPr>
      </w:pPr>
    </w:p>
    <w:p w:rsidR="00FF0213" w:rsidP="00FF0213" w:rsidRDefault="00966CEE" w14:paraId="4F7C5F08" w14:textId="77777777">
      <w:pPr>
        <w:spacing w:after="0" w:line="240" w:lineRule="auto"/>
        <w:rPr>
          <w:rFonts w:cstheme="minorHAnsi"/>
          <w:b/>
          <w:bCs/>
          <w:color w:val="DC0000"/>
          <w:sz w:val="28"/>
          <w:szCs w:val="28"/>
          <w:lang w:eastAsia="en-GB"/>
        </w:rPr>
      </w:pPr>
      <w:r w:rsidRPr="3E66E399" w:rsidR="00966CEE">
        <w:rPr>
          <w:rFonts w:cs="Calibri" w:cstheme="minorAscii"/>
          <w:b w:val="1"/>
          <w:bCs w:val="1"/>
          <w:color w:val="DC0000"/>
          <w:sz w:val="28"/>
          <w:szCs w:val="28"/>
          <w:lang w:eastAsia="en-GB"/>
        </w:rPr>
        <w:t xml:space="preserve">Key </w:t>
      </w:r>
      <w:r w:rsidRPr="3E66E399" w:rsidR="00F80F65">
        <w:rPr>
          <w:rFonts w:cs="Calibri" w:cstheme="minorAscii"/>
          <w:b w:val="1"/>
          <w:bCs w:val="1"/>
          <w:color w:val="DC0000"/>
          <w:sz w:val="28"/>
          <w:szCs w:val="28"/>
          <w:lang w:eastAsia="en-GB"/>
        </w:rPr>
        <w:t>r</w:t>
      </w:r>
      <w:r w:rsidRPr="3E66E399" w:rsidR="00966CEE">
        <w:rPr>
          <w:rFonts w:cs="Calibri" w:cstheme="minorAscii"/>
          <w:b w:val="1"/>
          <w:bCs w:val="1"/>
          <w:color w:val="DC0000"/>
          <w:sz w:val="28"/>
          <w:szCs w:val="28"/>
          <w:lang w:eastAsia="en-GB"/>
        </w:rPr>
        <w:t>esponsibilities</w:t>
      </w:r>
    </w:p>
    <w:p w:rsidR="3E66E399" w:rsidP="3E66E399" w:rsidRDefault="3E66E399" w14:paraId="596E4A73" w14:textId="62E4D19E">
      <w:pPr>
        <w:pStyle w:val="Normal"/>
        <w:spacing w:after="0" w:line="240" w:lineRule="auto"/>
        <w:rPr>
          <w:rFonts w:cs="Calibri" w:cstheme="minorAscii"/>
          <w:b w:val="1"/>
          <w:bCs w:val="1"/>
          <w:color w:val="DC0000"/>
          <w:sz w:val="28"/>
          <w:szCs w:val="28"/>
          <w:lang w:eastAsia="en-GB"/>
        </w:rPr>
      </w:pPr>
    </w:p>
    <w:p w:rsidRPr="00D31AB1" w:rsidR="00D31AB1" w:rsidP="00FF0213" w:rsidRDefault="00D31AB1" w14:paraId="33A61710" w14:textId="77777777">
      <w:pPr>
        <w:spacing w:after="0" w:line="240" w:lineRule="auto"/>
        <w:rPr>
          <w:rFonts w:cstheme="minorHAnsi"/>
          <w:b/>
          <w:bCs/>
          <w:color w:val="DC0000"/>
          <w:sz w:val="16"/>
          <w:szCs w:val="16"/>
          <w:lang w:eastAsia="en-GB"/>
        </w:rPr>
      </w:pPr>
    </w:p>
    <w:p w:rsidR="408BFA49" w:rsidP="3E66E399" w:rsidRDefault="408BFA49" w14:paraId="54931D3F" w14:textId="14217C54">
      <w:pPr>
        <w:pStyle w:val="ListParagraph"/>
        <w:numPr>
          <w:ilvl w:val="0"/>
          <w:numId w:val="55"/>
        </w:numPr>
        <w:spacing w:after="0" w:line="240" w:lineRule="auto"/>
        <w:rPr>
          <w:rFonts w:cs="Calibri" w:cstheme="minorAscii"/>
          <w:sz w:val="22"/>
          <w:szCs w:val="22"/>
        </w:rPr>
      </w:pPr>
      <w:r w:rsidRPr="3E66E399" w:rsidR="408BFA49">
        <w:rPr>
          <w:rFonts w:cs="Calibri" w:cstheme="minorAscii"/>
          <w:sz w:val="22"/>
          <w:szCs w:val="22"/>
        </w:rPr>
        <w:t xml:space="preserve">To develop local plans of delivery to support clubs to gain and </w:t>
      </w:r>
      <w:r w:rsidRPr="3E66E399" w:rsidR="408BFA49">
        <w:rPr>
          <w:rFonts w:cs="Calibri" w:cstheme="minorAscii"/>
          <w:sz w:val="22"/>
          <w:szCs w:val="22"/>
        </w:rPr>
        <w:t>retain</w:t>
      </w:r>
      <w:r w:rsidRPr="3E66E399" w:rsidR="408BFA49">
        <w:rPr>
          <w:rFonts w:cs="Calibri" w:cstheme="minorAscii"/>
          <w:sz w:val="22"/>
          <w:szCs w:val="22"/>
        </w:rPr>
        <w:t xml:space="preserve"> archers  </w:t>
      </w:r>
    </w:p>
    <w:p w:rsidR="408BFA49" w:rsidP="3E66E399" w:rsidRDefault="408BFA49" w14:paraId="1FF40B6C" w14:textId="62FE93B1">
      <w:pPr>
        <w:pStyle w:val="ListParagraph"/>
        <w:numPr>
          <w:ilvl w:val="0"/>
          <w:numId w:val="55"/>
        </w:numPr>
        <w:rPr>
          <w:sz w:val="22"/>
          <w:szCs w:val="22"/>
        </w:rPr>
      </w:pPr>
      <w:r w:rsidRPr="3E66E399" w:rsidR="408BFA49">
        <w:rPr>
          <w:sz w:val="22"/>
          <w:szCs w:val="22"/>
        </w:rPr>
        <w:t xml:space="preserve">To influence change and promote good practice within clubs and partners at local, county, and regional levels. </w:t>
      </w:r>
    </w:p>
    <w:p w:rsidR="408BFA49" w:rsidP="3E66E399" w:rsidRDefault="408BFA49" w14:paraId="5E43550E" w14:textId="38BE7FBB">
      <w:pPr>
        <w:pStyle w:val="ListParagraph"/>
        <w:numPr>
          <w:ilvl w:val="0"/>
          <w:numId w:val="55"/>
        </w:numPr>
        <w:rPr>
          <w:sz w:val="22"/>
          <w:szCs w:val="22"/>
        </w:rPr>
      </w:pPr>
      <w:r w:rsidRPr="3E66E399" w:rsidR="408BFA49">
        <w:rPr>
          <w:sz w:val="22"/>
          <w:szCs w:val="22"/>
        </w:rPr>
        <w:t xml:space="preserve">To work collaboratively with local and regional partners to develop, promote and enhance archery </w:t>
      </w:r>
    </w:p>
    <w:p w:rsidR="408BFA49" w:rsidP="3E66E399" w:rsidRDefault="408BFA49" w14:paraId="2CCA8C2B" w14:textId="49413D7D">
      <w:pPr>
        <w:pStyle w:val="Normal"/>
        <w:ind w:left="0"/>
        <w:rPr>
          <w:sz w:val="22"/>
          <w:szCs w:val="22"/>
        </w:rPr>
      </w:pPr>
      <w:r w:rsidRPr="3E66E399" w:rsidR="408BFA49">
        <w:rPr>
          <w:sz w:val="22"/>
          <w:szCs w:val="22"/>
        </w:rPr>
        <w:t xml:space="preserve">This will be </w:t>
      </w:r>
      <w:r w:rsidRPr="3E66E399" w:rsidR="408BFA49">
        <w:rPr>
          <w:sz w:val="22"/>
          <w:szCs w:val="22"/>
        </w:rPr>
        <w:t>accomplished</w:t>
      </w:r>
      <w:r w:rsidRPr="3E66E399" w:rsidR="408BFA49">
        <w:rPr>
          <w:sz w:val="22"/>
          <w:szCs w:val="22"/>
        </w:rPr>
        <w:t xml:space="preserve"> by working with a range of stakeholders from clubs, facility providers, to funders and other partners at national, regional, county, and local level.</w:t>
      </w:r>
    </w:p>
    <w:p w:rsidR="3E66E399" w:rsidP="3E66E399" w:rsidRDefault="3E66E399" w14:paraId="6FB8C0AB" w14:textId="2192F46B">
      <w:pPr>
        <w:pStyle w:val="Heading2"/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</w:pPr>
    </w:p>
    <w:p w:rsidR="004B684B" w:rsidP="001747BB" w:rsidRDefault="004B684B" w14:paraId="5E78CDD8" w14:textId="5313A7E6">
      <w:pPr>
        <w:pStyle w:val="Heading2"/>
        <w:rPr>
          <w:rFonts w:asciiTheme="minorHAnsi" w:hAnsiTheme="minorHAnsi" w:cstheme="minorHAnsi"/>
          <w:b/>
          <w:bCs/>
          <w:color w:val="DC0000"/>
          <w:lang w:eastAsia="en-GB"/>
        </w:rPr>
      </w:pPr>
      <w:r w:rsidRPr="00CC5F01">
        <w:rPr>
          <w:rFonts w:asciiTheme="minorHAnsi" w:hAnsiTheme="minorHAnsi" w:cstheme="minorHAnsi"/>
          <w:b/>
          <w:bCs/>
          <w:color w:val="DC0000"/>
          <w:lang w:eastAsia="en-GB"/>
        </w:rPr>
        <w:t xml:space="preserve">Key </w:t>
      </w:r>
      <w:r w:rsidR="00DF09B0">
        <w:rPr>
          <w:rFonts w:asciiTheme="minorHAnsi" w:hAnsiTheme="minorHAnsi" w:cstheme="minorHAnsi"/>
          <w:b/>
          <w:bCs/>
          <w:color w:val="DC0000"/>
          <w:lang w:eastAsia="en-GB"/>
        </w:rPr>
        <w:t>Activities</w:t>
      </w:r>
    </w:p>
    <w:p w:rsidRPr="00FD21EB" w:rsidR="00FD21EB" w:rsidP="3E66E399" w:rsidRDefault="00FD21EB" w14:paraId="1005F9EC" w14:textId="1198190C">
      <w:pPr>
        <w:pStyle w:val="Heading3"/>
        <w:rPr>
          <w:lang w:eastAsia="en-GB"/>
        </w:rPr>
      </w:pPr>
    </w:p>
    <w:p w:rsidR="292D6FF5" w:rsidP="3E66E399" w:rsidRDefault="292D6FF5" w14:paraId="174EFA7D" w14:textId="2E90C0AD">
      <w:pPr>
        <w:pStyle w:val="ListParagraph"/>
        <w:numPr>
          <w:ilvl w:val="0"/>
          <w:numId w:val="54"/>
        </w:numPr>
        <w:spacing w:after="120" w:afterAutospacing="off" w:line="276" w:lineRule="auto"/>
        <w:rPr>
          <w:sz w:val="22"/>
          <w:szCs w:val="22"/>
        </w:rPr>
      </w:pPr>
      <w:r w:rsidRPr="3E66E399" w:rsidR="292D6FF5">
        <w:rPr>
          <w:sz w:val="22"/>
          <w:szCs w:val="22"/>
        </w:rPr>
        <w:t xml:space="preserve">Raise the profile of archery and be an advocate for the sport across the area. </w:t>
      </w:r>
    </w:p>
    <w:p w:rsidR="292D6FF5" w:rsidP="3E66E399" w:rsidRDefault="292D6FF5" w14:paraId="44AF4ABC" w14:textId="14F169EC">
      <w:pPr>
        <w:pStyle w:val="ListParagraph"/>
        <w:numPr>
          <w:ilvl w:val="0"/>
          <w:numId w:val="54"/>
        </w:numPr>
        <w:spacing w:after="120" w:afterAutospacing="off" w:line="276" w:lineRule="auto"/>
        <w:rPr>
          <w:sz w:val="22"/>
          <w:szCs w:val="22"/>
        </w:rPr>
      </w:pPr>
      <w:r w:rsidRPr="4CE7042E" w:rsidR="5BF2D43C">
        <w:rPr>
          <w:sz w:val="22"/>
          <w:szCs w:val="22"/>
        </w:rPr>
        <w:t>Engage with</w:t>
      </w:r>
      <w:r w:rsidRPr="4CE7042E" w:rsidR="292D6FF5">
        <w:rPr>
          <w:sz w:val="22"/>
          <w:szCs w:val="22"/>
        </w:rPr>
        <w:t xml:space="preserve"> regular county and region meetings </w:t>
      </w:r>
      <w:r w:rsidRPr="4CE7042E" w:rsidR="292D6FF5">
        <w:rPr>
          <w:sz w:val="22"/>
          <w:szCs w:val="22"/>
        </w:rPr>
        <w:t>representing</w:t>
      </w:r>
      <w:r w:rsidRPr="4CE7042E" w:rsidR="292D6FF5">
        <w:rPr>
          <w:sz w:val="22"/>
          <w:szCs w:val="22"/>
        </w:rPr>
        <w:t xml:space="preserve"> Archery GB, as well as </w:t>
      </w:r>
      <w:r w:rsidRPr="4CE7042E" w:rsidR="292D6FF5">
        <w:rPr>
          <w:sz w:val="22"/>
          <w:szCs w:val="22"/>
        </w:rPr>
        <w:t>facilitating</w:t>
      </w:r>
      <w:r w:rsidRPr="4CE7042E" w:rsidR="292D6FF5">
        <w:rPr>
          <w:sz w:val="22"/>
          <w:szCs w:val="22"/>
        </w:rPr>
        <w:t xml:space="preserve"> two-way dialogue from county - region to Archery GB. </w:t>
      </w:r>
    </w:p>
    <w:p w:rsidR="292D6FF5" w:rsidP="3E66E399" w:rsidRDefault="292D6FF5" w14:paraId="6A7CBB68" w14:textId="075F1092">
      <w:pPr>
        <w:pStyle w:val="ListParagraph"/>
        <w:numPr>
          <w:ilvl w:val="0"/>
          <w:numId w:val="54"/>
        </w:numPr>
        <w:spacing w:after="120" w:afterAutospacing="off" w:line="276" w:lineRule="auto"/>
        <w:rPr>
          <w:sz w:val="22"/>
          <w:szCs w:val="22"/>
        </w:rPr>
      </w:pPr>
      <w:r w:rsidRPr="3E66E399" w:rsidR="292D6FF5">
        <w:rPr>
          <w:sz w:val="22"/>
          <w:szCs w:val="22"/>
        </w:rPr>
        <w:t>Consult and work with the volunteer workforce, supporting their needs, and fostering a development culture within the archery network</w:t>
      </w:r>
      <w:r w:rsidRPr="3E66E399" w:rsidR="292D6FF5">
        <w:rPr>
          <w:sz w:val="22"/>
          <w:szCs w:val="22"/>
        </w:rPr>
        <w:t xml:space="preserve">.  </w:t>
      </w:r>
    </w:p>
    <w:p w:rsidR="292D6FF5" w:rsidP="3E66E399" w:rsidRDefault="292D6FF5" w14:paraId="6E420CD6" w14:textId="116C895F">
      <w:pPr>
        <w:pStyle w:val="ListParagraph"/>
        <w:numPr>
          <w:ilvl w:val="0"/>
          <w:numId w:val="54"/>
        </w:numPr>
        <w:spacing w:after="120" w:afterAutospacing="off" w:line="276" w:lineRule="auto"/>
        <w:rPr>
          <w:sz w:val="22"/>
          <w:szCs w:val="22"/>
        </w:rPr>
      </w:pPr>
      <w:r w:rsidRPr="4CE7042E" w:rsidR="292D6FF5">
        <w:rPr>
          <w:sz w:val="22"/>
          <w:szCs w:val="22"/>
        </w:rPr>
        <w:t>Form effective relationships with stakeholders, such as active partnerships, local authorities, and other suitable partners so that they contribute to our development objectives</w:t>
      </w:r>
      <w:r w:rsidRPr="4CE7042E" w:rsidR="292D6FF5">
        <w:rPr>
          <w:sz w:val="22"/>
          <w:szCs w:val="22"/>
        </w:rPr>
        <w:t xml:space="preserve">.  </w:t>
      </w:r>
    </w:p>
    <w:p w:rsidR="20E21C62" w:rsidP="4CE7042E" w:rsidRDefault="20E21C62" w14:paraId="72F330EA" w14:textId="7237F7BE">
      <w:pPr>
        <w:pStyle w:val="ListParagraph"/>
        <w:numPr>
          <w:ilvl w:val="0"/>
          <w:numId w:val="54"/>
        </w:numPr>
        <w:spacing w:after="120" w:afterAutospacing="off" w:line="276" w:lineRule="auto"/>
        <w:rPr>
          <w:sz w:val="22"/>
          <w:szCs w:val="22"/>
        </w:rPr>
      </w:pPr>
      <w:r w:rsidRPr="4CE7042E" w:rsidR="20E21C62">
        <w:rPr>
          <w:sz w:val="22"/>
          <w:szCs w:val="22"/>
        </w:rPr>
        <w:t>Assist</w:t>
      </w:r>
      <w:r w:rsidRPr="4CE7042E" w:rsidR="20E21C62">
        <w:rPr>
          <w:sz w:val="22"/>
          <w:szCs w:val="22"/>
        </w:rPr>
        <w:t xml:space="preserve"> and support clubs in organising activities to develop, improve, and grow by linking strategic goals to grassroots efforts.</w:t>
      </w:r>
    </w:p>
    <w:p w:rsidR="292D6FF5" w:rsidP="3E66E399" w:rsidRDefault="292D6FF5" w14:paraId="4EF5204F" w14:textId="756F4338">
      <w:pPr>
        <w:pStyle w:val="ListParagraph"/>
        <w:numPr>
          <w:ilvl w:val="0"/>
          <w:numId w:val="54"/>
        </w:numPr>
        <w:spacing w:after="120" w:afterAutospacing="off" w:line="276" w:lineRule="auto"/>
        <w:rPr>
          <w:sz w:val="22"/>
          <w:szCs w:val="22"/>
        </w:rPr>
      </w:pPr>
      <w:r w:rsidRPr="4CE7042E" w:rsidR="292D6FF5">
        <w:rPr>
          <w:sz w:val="22"/>
          <w:szCs w:val="22"/>
        </w:rPr>
        <w:t xml:space="preserve">With the </w:t>
      </w:r>
      <w:r w:rsidRPr="4CE7042E" w:rsidR="1A262492">
        <w:rPr>
          <w:sz w:val="22"/>
          <w:szCs w:val="22"/>
        </w:rPr>
        <w:t>Head of Clubs and Membership</w:t>
      </w:r>
      <w:r w:rsidRPr="4CE7042E" w:rsidR="292D6FF5">
        <w:rPr>
          <w:sz w:val="22"/>
          <w:szCs w:val="22"/>
        </w:rPr>
        <w:t>, provide advice and guidance to successfully deliver projects and programmes aimed at inc</w:t>
      </w:r>
      <w:r w:rsidRPr="4CE7042E" w:rsidR="292D6FF5">
        <w:rPr>
          <w:sz w:val="22"/>
          <w:szCs w:val="22"/>
        </w:rPr>
        <w:t>reasing a</w:t>
      </w:r>
      <w:r w:rsidRPr="4CE7042E" w:rsidR="292D6FF5">
        <w:rPr>
          <w:sz w:val="22"/>
          <w:szCs w:val="22"/>
        </w:rPr>
        <w:t xml:space="preserve">nd </w:t>
      </w:r>
      <w:r w:rsidRPr="4CE7042E" w:rsidR="292D6FF5">
        <w:rPr>
          <w:sz w:val="22"/>
          <w:szCs w:val="22"/>
        </w:rPr>
        <w:t>retaining</w:t>
      </w:r>
      <w:r w:rsidRPr="4CE7042E" w:rsidR="292D6FF5">
        <w:rPr>
          <w:sz w:val="22"/>
          <w:szCs w:val="22"/>
        </w:rPr>
        <w:t xml:space="preserve"> members. </w:t>
      </w:r>
    </w:p>
    <w:p w:rsidR="292D6FF5" w:rsidP="3E66E399" w:rsidRDefault="292D6FF5" w14:paraId="6E49059B" w14:textId="5788B3C4">
      <w:pPr>
        <w:pStyle w:val="ListParagraph"/>
        <w:numPr>
          <w:ilvl w:val="0"/>
          <w:numId w:val="54"/>
        </w:numPr>
        <w:spacing w:after="120" w:afterAutospacing="off" w:line="276" w:lineRule="auto"/>
        <w:rPr>
          <w:sz w:val="22"/>
          <w:szCs w:val="22"/>
        </w:rPr>
      </w:pPr>
      <w:r w:rsidRPr="4DF68D0C" w:rsidR="292D6FF5">
        <w:rPr>
          <w:sz w:val="22"/>
          <w:szCs w:val="22"/>
        </w:rPr>
        <w:t xml:space="preserve">Spearhead national projects as lead officer </w:t>
      </w:r>
      <w:r w:rsidRPr="4DF68D0C" w:rsidR="292D6FF5">
        <w:rPr>
          <w:sz w:val="22"/>
          <w:szCs w:val="22"/>
        </w:rPr>
        <w:t>as prescribed by</w:t>
      </w:r>
      <w:r w:rsidRPr="4DF68D0C" w:rsidR="292D6FF5">
        <w:rPr>
          <w:sz w:val="22"/>
          <w:szCs w:val="22"/>
        </w:rPr>
        <w:t xml:space="preserve"> the Heads of service and/or Director of </w:t>
      </w:r>
      <w:r w:rsidRPr="4DF68D0C" w:rsidR="64A35F27">
        <w:rPr>
          <w:sz w:val="22"/>
          <w:szCs w:val="22"/>
        </w:rPr>
        <w:t>Sport Development</w:t>
      </w:r>
      <w:r w:rsidRPr="4DF68D0C" w:rsidR="292D6FF5">
        <w:rPr>
          <w:sz w:val="22"/>
          <w:szCs w:val="22"/>
        </w:rPr>
        <w:t>; and work as part of the team on cross-team development activities coordinating activity across the designated area</w:t>
      </w:r>
      <w:r w:rsidRPr="4DF68D0C" w:rsidR="292D6FF5">
        <w:rPr>
          <w:sz w:val="22"/>
          <w:szCs w:val="22"/>
        </w:rPr>
        <w:t xml:space="preserve">.  </w:t>
      </w:r>
    </w:p>
    <w:p w:rsidR="02FE83B0" w:rsidP="4CE7042E" w:rsidRDefault="02FE83B0" w14:paraId="1DD70A67" w14:textId="2E3D2A58">
      <w:pPr>
        <w:pStyle w:val="ListParagraph"/>
        <w:numPr>
          <w:ilvl w:val="0"/>
          <w:numId w:val="54"/>
        </w:numPr>
        <w:spacing w:after="120" w:afterAutospacing="off" w:line="276" w:lineRule="auto"/>
        <w:rPr>
          <w:sz w:val="22"/>
          <w:szCs w:val="22"/>
        </w:rPr>
      </w:pPr>
      <w:r w:rsidRPr="4DF68D0C" w:rsidR="02FE83B0">
        <w:rPr>
          <w:noProof w:val="0"/>
          <w:sz w:val="22"/>
          <w:szCs w:val="22"/>
          <w:lang w:val="en-GB"/>
        </w:rPr>
        <w:t>Ensure projects are completed on time and within budget, regularly reporting progress to the Delivery Lead. Evaluate program outcomes to build on good practices and minimise poor ones.</w:t>
      </w:r>
    </w:p>
    <w:p w:rsidR="292D6FF5" w:rsidP="3E66E399" w:rsidRDefault="292D6FF5" w14:paraId="5AFBF916" w14:textId="0AD398FF">
      <w:pPr>
        <w:pStyle w:val="ListParagraph"/>
        <w:numPr>
          <w:ilvl w:val="0"/>
          <w:numId w:val="54"/>
        </w:numPr>
        <w:spacing w:after="120" w:afterAutospacing="off" w:line="276" w:lineRule="auto"/>
        <w:rPr>
          <w:sz w:val="22"/>
          <w:szCs w:val="22"/>
        </w:rPr>
      </w:pPr>
      <w:r w:rsidRPr="3E66E399" w:rsidR="292D6FF5">
        <w:rPr>
          <w:sz w:val="22"/>
          <w:szCs w:val="22"/>
        </w:rPr>
        <w:t xml:space="preserve">Undertake </w:t>
      </w:r>
      <w:r w:rsidRPr="3E66E399" w:rsidR="292D6FF5">
        <w:rPr>
          <w:sz w:val="22"/>
          <w:szCs w:val="22"/>
        </w:rPr>
        <w:t>appropriate training</w:t>
      </w:r>
      <w:r w:rsidRPr="3E66E399" w:rsidR="292D6FF5">
        <w:rPr>
          <w:sz w:val="22"/>
          <w:szCs w:val="22"/>
        </w:rPr>
        <w:t xml:space="preserve"> and development opportunities</w:t>
      </w:r>
      <w:r w:rsidRPr="3E66E399" w:rsidR="292D6FF5">
        <w:rPr>
          <w:sz w:val="22"/>
          <w:szCs w:val="22"/>
        </w:rPr>
        <w:t xml:space="preserve">.  </w:t>
      </w:r>
    </w:p>
    <w:p w:rsidR="001747BB" w:rsidP="001747BB" w:rsidRDefault="001747BB" w14:paraId="14419DA6" w14:textId="77777777">
      <w:pPr>
        <w:pStyle w:val="Heading2"/>
        <w:rPr>
          <w:rFonts w:asciiTheme="minorHAnsi" w:hAnsiTheme="minorHAnsi" w:cstheme="minorHAnsi"/>
          <w:b/>
          <w:color w:val="DC0000"/>
        </w:rPr>
      </w:pPr>
    </w:p>
    <w:p w:rsidR="00DF09B0" w:rsidP="001747BB" w:rsidRDefault="00DF09B0" w14:paraId="5C8E2816" w14:textId="5538975C">
      <w:pPr>
        <w:pStyle w:val="Heading2"/>
        <w:rPr>
          <w:rFonts w:asciiTheme="minorHAnsi" w:hAnsiTheme="minorHAnsi" w:cstheme="minorHAnsi"/>
          <w:b/>
          <w:bCs/>
          <w:color w:val="DC0000"/>
          <w:lang w:eastAsia="en-GB"/>
        </w:rPr>
      </w:pPr>
      <w:r w:rsidRPr="3E66E399" w:rsidR="00DF09B0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>Key r</w:t>
      </w:r>
      <w:r w:rsidRPr="3E66E399" w:rsidR="00DF09B0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>elationships/</w:t>
      </w:r>
      <w:r w:rsidRPr="3E66E399" w:rsidR="00DF09B0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>i</w:t>
      </w:r>
      <w:r w:rsidRPr="3E66E399" w:rsidR="00DF09B0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>nterfaces</w:t>
      </w:r>
    </w:p>
    <w:p w:rsidR="3E66E399" w:rsidP="3E66E399" w:rsidRDefault="3E66E399" w14:paraId="75B2528C" w14:textId="6E6946D7">
      <w:pPr>
        <w:pStyle w:val="Normal"/>
      </w:pPr>
    </w:p>
    <w:p w:rsidR="70C86295" w:rsidP="3E66E399" w:rsidRDefault="70C86295" w14:paraId="459B7452" w14:textId="7A36C0A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70C86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Regional Development Officer will work across the designated area </w:t>
      </w:r>
      <w:r w:rsidRPr="3E66E399" w:rsidR="70C86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coordinating the delivery of targeted and appropriate projects.</w:t>
      </w:r>
    </w:p>
    <w:p w:rsidR="70C86295" w:rsidP="3E66E399" w:rsidRDefault="70C86295" w14:paraId="06447083" w14:textId="252E764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70C86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key relationships will include:</w:t>
      </w:r>
    </w:p>
    <w:p w:rsidR="70C86295" w:rsidP="3E66E399" w:rsidRDefault="70C86295" w14:paraId="6EA81CDD" w14:textId="38F8CB83">
      <w:pPr>
        <w:pStyle w:val="ListParagraph"/>
        <w:numPr>
          <w:ilvl w:val="0"/>
          <w:numId w:val="56"/>
        </w:numPr>
        <w:spacing w:after="160" w:line="259" w:lineRule="auto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70C86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Volunteers, archers and clubs, and County and Regional Association volunteers</w:t>
      </w:r>
    </w:p>
    <w:p w:rsidR="70C86295" w:rsidP="4DF68D0C" w:rsidRDefault="70C86295" w14:paraId="58F7DBB3" w14:textId="5CB9AE02">
      <w:pPr>
        <w:pStyle w:val="ListParagraph"/>
        <w:numPr>
          <w:ilvl w:val="0"/>
          <w:numId w:val="56"/>
        </w:numPr>
        <w:spacing w:after="160" w:line="259" w:lineRule="auto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DF68D0C" w:rsidR="0DECF2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Sport Development </w:t>
      </w:r>
      <w:r w:rsidRPr="4DF68D0C" w:rsidR="70C86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Team colleagues</w:t>
      </w:r>
    </w:p>
    <w:p w:rsidR="70C86295" w:rsidP="3E66E399" w:rsidRDefault="70C86295" w14:paraId="25E4BFBB" w14:textId="640BBB58">
      <w:pPr>
        <w:pStyle w:val="ListParagraph"/>
        <w:numPr>
          <w:ilvl w:val="0"/>
          <w:numId w:val="56"/>
        </w:numPr>
        <w:spacing w:after="160" w:line="259" w:lineRule="auto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70C86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Archery GB colleagues including</w:t>
      </w:r>
      <w:r w:rsidRPr="3E66E399" w:rsidR="70C86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3E66E399" w:rsidR="70C86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Business Operations &amp; Governance</w:t>
      </w:r>
    </w:p>
    <w:p w:rsidR="70C86295" w:rsidP="3E66E399" w:rsidRDefault="70C86295" w14:paraId="182ADC87" w14:textId="22ABBCC0">
      <w:pPr>
        <w:pStyle w:val="ListParagraph"/>
        <w:numPr>
          <w:ilvl w:val="0"/>
          <w:numId w:val="56"/>
        </w:numPr>
        <w:spacing w:after="160" w:line="259" w:lineRule="auto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70C86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External organisations and partners as clubs, facility providers, Active Partnerships</w:t>
      </w:r>
    </w:p>
    <w:p w:rsidRPr="00CC5F01" w:rsidR="004B684B" w:rsidP="001747BB" w:rsidRDefault="004B684B" w14:paraId="3919702E" w14:textId="60529E42">
      <w:pPr>
        <w:pStyle w:val="Heading2"/>
        <w:rPr>
          <w:rFonts w:asciiTheme="minorHAnsi" w:hAnsiTheme="minorHAnsi" w:cstheme="minorHAnsi"/>
          <w:b/>
          <w:color w:val="DC0000"/>
        </w:rPr>
      </w:pP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DC0000"/>
        </w:rPr>
        <w:t xml:space="preserve">Key </w:t>
      </w:r>
      <w:r w:rsidRPr="3E66E399" w:rsidR="00CC5F01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>m</w:t>
      </w: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DC0000"/>
          <w:lang w:eastAsia="en-GB"/>
        </w:rPr>
        <w:t>easures</w:t>
      </w:r>
    </w:p>
    <w:p w:rsidR="413FC89E" w:rsidP="3E66E399" w:rsidRDefault="413FC89E" w14:paraId="2CDAB629" w14:textId="2BEEB9F9">
      <w:pPr>
        <w:pStyle w:val="Heading2"/>
        <w:numPr>
          <w:ilvl w:val="0"/>
          <w:numId w:val="4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413FC8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Archer recruitment and retention</w:t>
      </w:r>
    </w:p>
    <w:p w:rsidR="413FC89E" w:rsidP="3E66E399" w:rsidRDefault="413FC89E" w14:paraId="1FF07D36" w14:textId="2EE239E4">
      <w:pPr>
        <w:pStyle w:val="ListParagraph"/>
        <w:numPr>
          <w:ilvl w:val="0"/>
          <w:numId w:val="45"/>
        </w:numPr>
        <w:spacing w:after="160" w:line="259" w:lineRule="auto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413FC8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Member satisfaction data</w:t>
      </w:r>
    </w:p>
    <w:p w:rsidR="413FC89E" w:rsidP="3E66E399" w:rsidRDefault="413FC89E" w14:paraId="16E06C81" w14:textId="39AFB9D6">
      <w:pPr>
        <w:pStyle w:val="ListParagraph"/>
        <w:numPr>
          <w:ilvl w:val="0"/>
          <w:numId w:val="45"/>
        </w:numPr>
        <w:spacing w:after="160" w:line="259" w:lineRule="auto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E66E399" w:rsidR="413FC8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Project delivery – milestones and deliverables</w:t>
      </w:r>
    </w:p>
    <w:p w:rsidR="3E66E399" w:rsidP="3E66E399" w:rsidRDefault="3E66E399" w14:paraId="3AF96D1E" w14:textId="5EA89B64">
      <w:pPr>
        <w:pStyle w:val="ListParagraph"/>
        <w:spacing w:after="160" w:line="259" w:lineRule="auto"/>
        <w:ind w:left="720" w:hanging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1747BB" w:rsidR="004B684B" w:rsidP="001747BB" w:rsidRDefault="004B684B" w14:paraId="76D8BF5B" w14:textId="4A6DD018">
      <w:pPr>
        <w:pStyle w:val="Heading2"/>
        <w:rPr>
          <w:rFonts w:asciiTheme="minorHAnsi" w:hAnsiTheme="minorHAnsi" w:cstheme="minorHAnsi"/>
          <w:b/>
          <w:color w:val="DC0000"/>
        </w:rPr>
      </w:pP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DC0000"/>
        </w:rPr>
        <w:t xml:space="preserve">Flexibility </w:t>
      </w:r>
      <w:r w:rsidRPr="3E66E399" w:rsidR="001747BB">
        <w:rPr>
          <w:rFonts w:ascii="Calibri" w:hAnsi="Calibri" w:cs="Calibri" w:asciiTheme="minorAscii" w:hAnsiTheme="minorAscii" w:cstheme="minorAscii"/>
          <w:b w:val="1"/>
          <w:bCs w:val="1"/>
          <w:color w:val="DC0000"/>
        </w:rPr>
        <w:t>c</w:t>
      </w: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DC0000"/>
        </w:rPr>
        <w:t>lause</w:t>
      </w:r>
    </w:p>
    <w:p w:rsidR="78F149EF" w:rsidP="3E66E399" w:rsidRDefault="78F149EF" w14:paraId="0B41F951" w14:textId="11D64AAA">
      <w:pPr>
        <w:pStyle w:val="Normal"/>
        <w:suppressLineNumbers w:val="0"/>
        <w:bidi w:val="0"/>
        <w:spacing w:before="160" w:beforeAutospacing="off" w:after="0" w:afterAutospacing="off" w:line="264" w:lineRule="auto"/>
        <w:ind w:left="0" w:right="0"/>
        <w:jc w:val="left"/>
        <w:rPr>
          <w:rFonts w:cs="Calibri" w:cstheme="minorAscii"/>
          <w:sz w:val="22"/>
          <w:szCs w:val="22"/>
        </w:rPr>
      </w:pPr>
      <w:r w:rsidRPr="3E66E399" w:rsidR="78F149EF">
        <w:rPr>
          <w:rFonts w:cs="Calibri" w:cstheme="minorAscii"/>
          <w:sz w:val="22"/>
          <w:szCs w:val="22"/>
        </w:rPr>
        <w:t>This role is home based with travel within specified region.  The job holde</w:t>
      </w:r>
      <w:r w:rsidRPr="3E66E399" w:rsidR="0C2A4447">
        <w:rPr>
          <w:rFonts w:cs="Calibri" w:cstheme="minorAscii"/>
          <w:sz w:val="22"/>
          <w:szCs w:val="22"/>
        </w:rPr>
        <w:t>r will be expected to attend meetings at Lilleshall, Shropshire at least 4 times a year.</w:t>
      </w:r>
    </w:p>
    <w:p w:rsidRPr="00CC5F01" w:rsidR="003D23AA" w:rsidP="001747BB" w:rsidRDefault="004B684B" w14:paraId="5E01C76A" w14:textId="0484D82E">
      <w:pPr>
        <w:spacing w:before="160" w:after="0"/>
        <w:rPr>
          <w:rFonts w:cstheme="minorHAnsi"/>
          <w:sz w:val="22"/>
          <w:szCs w:val="22"/>
        </w:rPr>
      </w:pPr>
      <w:r w:rsidRPr="00CC5F01">
        <w:rPr>
          <w:rFonts w:cstheme="minorHAnsi"/>
          <w:sz w:val="22"/>
          <w:szCs w:val="22"/>
        </w:rPr>
        <w:t>The job holder is required to be flexible in their duties and may be required to undertake other duties and responsibilities as specified by Archery GB</w:t>
      </w:r>
      <w:r w:rsidRPr="00CC5F01" w:rsidR="00602009">
        <w:rPr>
          <w:rFonts w:cstheme="minorHAnsi"/>
          <w:sz w:val="22"/>
          <w:szCs w:val="22"/>
        </w:rPr>
        <w:t>.</w:t>
      </w:r>
    </w:p>
    <w:p w:rsidR="001747BB" w:rsidP="001747BB" w:rsidRDefault="001747BB" w14:paraId="41661EE2" w14:textId="77777777">
      <w:pPr>
        <w:spacing w:after="0"/>
        <w:rPr>
          <w:rFonts w:cstheme="minorHAnsi"/>
          <w:sz w:val="22"/>
          <w:szCs w:val="22"/>
        </w:rPr>
      </w:pPr>
    </w:p>
    <w:p w:rsidRPr="001747BB" w:rsidR="004B684B" w:rsidP="001747BB" w:rsidRDefault="004B684B" w14:paraId="3CC579EB" w14:textId="7E0282F0">
      <w:pPr>
        <w:spacing w:after="0"/>
        <w:rPr>
          <w:rFonts w:cstheme="minorHAnsi"/>
          <w:b/>
          <w:bCs/>
          <w:color w:val="DC0000"/>
          <w:sz w:val="28"/>
          <w:szCs w:val="28"/>
        </w:rPr>
      </w:pPr>
      <w:r w:rsidRPr="001747BB">
        <w:rPr>
          <w:rFonts w:cstheme="minorHAnsi"/>
          <w:b/>
          <w:bCs/>
          <w:color w:val="DC0000"/>
          <w:sz w:val="28"/>
          <w:szCs w:val="28"/>
        </w:rPr>
        <w:t>Variation Clause</w:t>
      </w:r>
    </w:p>
    <w:p w:rsidR="004B684B" w:rsidP="001747BB" w:rsidRDefault="00846C79" w14:paraId="7EE30E00" w14:textId="158EC9A7">
      <w:pPr>
        <w:spacing w:after="0"/>
        <w:rPr>
          <w:rFonts w:cstheme="minorHAnsi"/>
          <w:sz w:val="22"/>
          <w:szCs w:val="22"/>
        </w:rPr>
      </w:pPr>
      <w:r w:rsidRPr="00CC5F01">
        <w:rPr>
          <w:rFonts w:cstheme="minorHAnsi"/>
          <w:sz w:val="22"/>
          <w:szCs w:val="22"/>
        </w:rPr>
        <w:t xml:space="preserve">This is a description of the job as it currently applies. This will be reviewed, in conjunction with the post holder, and updated or varied as appropriate. </w:t>
      </w:r>
      <w:r w:rsidRPr="00CC5F01" w:rsidR="004B684B">
        <w:rPr>
          <w:rFonts w:cstheme="minorHAnsi"/>
          <w:sz w:val="22"/>
          <w:szCs w:val="22"/>
        </w:rPr>
        <w:t xml:space="preserve">It is the practice of Archery GB to periodically review job descriptions, to update them and to ensure that they remain relevant to how the job is to be performed. </w:t>
      </w:r>
    </w:p>
    <w:p w:rsidRPr="00CC5F01" w:rsidR="004B684B" w:rsidP="3E66E399" w:rsidRDefault="004B684B" w14:paraId="0E8F500E" w14:textId="40D16E64">
      <w:pPr>
        <w:pStyle w:val="Heading2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3E66E399" w:rsidR="004B684B">
        <w:rPr>
          <w:rFonts w:ascii="Calibri" w:hAnsi="Calibri" w:cs="Calibri" w:asciiTheme="minorAscii" w:hAnsiTheme="minorAscii" w:cstheme="minorAscii"/>
          <w:b w:val="1"/>
          <w:bCs w:val="1"/>
          <w:color w:val="142B55"/>
          <w:sz w:val="22"/>
          <w:szCs w:val="22"/>
        </w:rPr>
        <w:t xml:space="preserve">Last reviewed: </w:t>
      </w:r>
      <w:r>
        <w:tab/>
      </w:r>
      <w:r w:rsidRPr="3E66E399" w:rsidR="15B574DC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June </w:t>
      </w:r>
      <w:r w:rsidRPr="3E66E399" w:rsidR="00966CEE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2024</w:t>
      </w:r>
    </w:p>
    <w:p w:rsidRPr="004B5CE4" w:rsidR="00D76FA2" w:rsidP="001747BB" w:rsidRDefault="00D76FA2" w14:paraId="080BB142" w14:textId="77777777">
      <w:pPr>
        <w:spacing w:after="0"/>
        <w:rPr>
          <w:rFonts w:eastAsia="Times" w:cstheme="minorHAnsi"/>
          <w:b/>
          <w:bCs/>
          <w:color w:val="0066FF"/>
          <w:sz w:val="24"/>
          <w:szCs w:val="24"/>
        </w:rPr>
      </w:pPr>
      <w:r w:rsidRPr="004B5CE4">
        <w:rPr>
          <w:rFonts w:cstheme="minorHAnsi"/>
          <w:szCs w:val="24"/>
        </w:rPr>
        <w:br w:type="page"/>
      </w:r>
    </w:p>
    <w:p w:rsidRPr="001747BB" w:rsidR="004B684B" w:rsidP="001747BB" w:rsidRDefault="001747BB" w14:paraId="21A51FBA" w14:textId="2C5C38FA">
      <w:pPr>
        <w:pStyle w:val="Heading1"/>
        <w:spacing w:line="360" w:lineRule="exact"/>
        <w:ind w:left="-284"/>
        <w:rPr>
          <w:rFonts w:asciiTheme="minorHAnsi" w:hAnsiTheme="minorHAnsi" w:cstheme="minorHAnsi"/>
          <w:b/>
          <w:bCs/>
          <w:color w:val="DC0000"/>
          <w:sz w:val="28"/>
          <w:szCs w:val="28"/>
          <w:lang w:val="en-US"/>
        </w:rPr>
      </w:pPr>
      <w:r w:rsidRPr="001747BB">
        <w:rPr>
          <w:rFonts w:asciiTheme="minorHAnsi" w:hAnsiTheme="minorHAnsi" w:cstheme="minorHAnsi"/>
          <w:b/>
          <w:bCs/>
          <w:color w:val="DC0000"/>
          <w:sz w:val="28"/>
          <w:szCs w:val="28"/>
        </w:rPr>
        <w:t>Person specification</w:t>
      </w:r>
    </w:p>
    <w:p w:rsidRPr="003D23AA" w:rsidR="004B684B" w:rsidP="001747BB" w:rsidRDefault="004B684B" w14:paraId="56BEF78A" w14:textId="77777777">
      <w:pPr>
        <w:spacing w:after="0"/>
        <w:rPr>
          <w:rFonts w:cstheme="minorHAnsi"/>
          <w:sz w:val="14"/>
          <w:szCs w:val="14"/>
        </w:rPr>
      </w:pPr>
    </w:p>
    <w:tbl>
      <w:tblPr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253"/>
        <w:gridCol w:w="3515"/>
      </w:tblGrid>
      <w:tr w:rsidRPr="001747BB" w:rsidR="004B684B" w:rsidTr="3E66E399" w14:paraId="3497F070" w14:textId="77777777"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47BB" w:rsidR="004B684B" w:rsidP="001747BB" w:rsidRDefault="004B684B" w14:paraId="772B4238" w14:textId="77777777">
            <w:pPr>
              <w:spacing w:after="0"/>
              <w:rPr>
                <w:rFonts w:eastAsia="Times New Roman" w:cstheme="minorHAnsi"/>
                <w:b/>
                <w:sz w:val="22"/>
                <w:szCs w:val="22"/>
              </w:rPr>
            </w:pPr>
            <w:r w:rsidRPr="001747BB">
              <w:rPr>
                <w:rFonts w:cstheme="minorHAnsi"/>
                <w:sz w:val="22"/>
                <w:szCs w:val="22"/>
              </w:rPr>
              <w:br w:type="page"/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747BB" w:rsidR="004B684B" w:rsidP="001747BB" w:rsidRDefault="004B684B" w14:paraId="51985D6C" w14:textId="77777777">
            <w:pPr>
              <w:spacing w:after="0"/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1747BB">
              <w:rPr>
                <w:rFonts w:eastAsia="Times New Roman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747BB" w:rsidR="004B684B" w:rsidP="001747BB" w:rsidRDefault="004B684B" w14:paraId="5D44D478" w14:textId="77777777">
            <w:pPr>
              <w:spacing w:after="0"/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 w:rsidRPr="001747BB">
              <w:rPr>
                <w:rFonts w:eastAsia="Times New Roman" w:cstheme="minorHAnsi"/>
                <w:b/>
                <w:sz w:val="22"/>
                <w:szCs w:val="22"/>
              </w:rPr>
              <w:t>Desirable</w:t>
            </w:r>
          </w:p>
        </w:tc>
      </w:tr>
      <w:tr w:rsidRPr="00BC3505" w:rsidR="00802435" w:rsidTr="3E66E399" w14:paraId="47A23EF8" w14:textId="77777777"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435" w:rsidR="00802435" w:rsidP="00802435" w:rsidRDefault="00802435" w14:paraId="1EB95256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  <w:r w:rsidRPr="00802435">
              <w:rPr>
                <w:rFonts w:eastAsia="Calibri" w:cstheme="minorHAnsi"/>
                <w:b/>
                <w:sz w:val="22"/>
                <w:szCs w:val="22"/>
              </w:rPr>
              <w:t>Qualifications &amp; Training</w:t>
            </w:r>
          </w:p>
          <w:p w:rsidRPr="00802435" w:rsidR="00802435" w:rsidP="00802435" w:rsidRDefault="00802435" w14:paraId="469874B9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  <w:p w:rsidRPr="00802435" w:rsidR="00802435" w:rsidP="00802435" w:rsidRDefault="00802435" w14:paraId="61C2C1FC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  <w:p w:rsidRPr="00802435" w:rsidR="00802435" w:rsidP="00802435" w:rsidRDefault="00802435" w14:paraId="0798C627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1BF3FDE" w:rsidP="3E66E399" w:rsidRDefault="71BF3FDE" w14:paraId="4488BC2A" w14:textId="2D8D700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6E399" w:rsidR="71BF3F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Suitable qualification in Sport/Physical Activity or equivalent</w:t>
            </w:r>
          </w:p>
          <w:p w:rsidR="71BF3FDE" w:rsidP="3E66E399" w:rsidRDefault="71BF3FDE" w14:paraId="00F15B85" w14:textId="6BDC82C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6E399" w:rsidR="71BF3F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Full clean driving licence</w:t>
            </w:r>
          </w:p>
          <w:p w:rsidR="3E66E399" w:rsidP="3E66E399" w:rsidRDefault="3E66E399" w14:paraId="6CEA7735" w14:textId="1CABB307">
            <w:pPr>
              <w:pStyle w:val="ListParagraph"/>
              <w:spacing w:after="0" w:line="240" w:lineRule="auto"/>
              <w:ind w:left="284" w:hanging="0"/>
              <w:jc w:val="both"/>
              <w:rPr>
                <w:rFonts w:cs="Calibri" w:cstheme="minorAscii"/>
                <w:sz w:val="22"/>
                <w:szCs w:val="22"/>
              </w:rPr>
            </w:pPr>
          </w:p>
          <w:p w:rsidRPr="00802435" w:rsidR="00802435" w:rsidP="00A35AF7" w:rsidRDefault="00802435" w14:paraId="2E65EC71" w14:textId="77777777">
            <w:pPr>
              <w:spacing w:after="0" w:line="240" w:lineRule="auto"/>
              <w:ind w:left="284" w:hanging="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435" w:rsidR="00802435" w:rsidP="3E66E399" w:rsidRDefault="00802435" w14:paraId="421014FF" w14:textId="56A1984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84" w:hanging="28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6E399" w:rsidR="71BF3F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Educated to degree or equivalent level </w:t>
            </w:r>
          </w:p>
          <w:p w:rsidRPr="00802435" w:rsidR="00802435" w:rsidP="3E66E399" w:rsidRDefault="00802435" w14:paraId="3BF7F68B" w14:textId="32D497E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84" w:hanging="284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6E399" w:rsidR="71BF3F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Recognised national governing body qualifications</w:t>
            </w:r>
          </w:p>
          <w:p w:rsidRPr="00802435" w:rsidR="00802435" w:rsidP="3E66E399" w:rsidRDefault="00802435" w14:paraId="1D866375" w14:textId="191502C4">
            <w:pPr>
              <w:pStyle w:val="ListParagraph"/>
              <w:spacing w:after="0" w:line="240" w:lineRule="auto"/>
              <w:ind w:left="284" w:hanging="0"/>
              <w:rPr>
                <w:rFonts w:cs="Calibri" w:cstheme="minorAscii"/>
                <w:sz w:val="22"/>
                <w:szCs w:val="22"/>
              </w:rPr>
            </w:pPr>
          </w:p>
        </w:tc>
      </w:tr>
      <w:tr w:rsidRPr="00BC3505" w:rsidR="00802435" w:rsidTr="3E66E399" w14:paraId="229598C2" w14:textId="77777777"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435" w:rsidR="00802435" w:rsidP="00802435" w:rsidRDefault="00802435" w14:paraId="3656842A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  <w:r w:rsidRPr="00802435">
              <w:rPr>
                <w:rFonts w:eastAsia="Calibri" w:cstheme="minorHAnsi"/>
                <w:b/>
                <w:sz w:val="22"/>
                <w:szCs w:val="22"/>
              </w:rPr>
              <w:t>Knowledge</w:t>
            </w:r>
          </w:p>
          <w:p w:rsidRPr="00802435" w:rsidR="00802435" w:rsidP="00802435" w:rsidRDefault="00802435" w14:paraId="30191175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  <w:p w:rsidRPr="00802435" w:rsidR="00802435" w:rsidP="00802435" w:rsidRDefault="00802435" w14:paraId="4CBF72F2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  <w:p w:rsidRPr="00802435" w:rsidR="00802435" w:rsidP="00802435" w:rsidRDefault="00802435" w14:paraId="67A985A7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488F" w:rsidR="00802435" w:rsidP="3E66E399" w:rsidRDefault="00EC488F" w14:paraId="5AA744DB" w14:textId="49C88E62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6E399" w:rsidR="19D343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Knowledge of sport and sports policy in the UK</w:t>
            </w:r>
          </w:p>
          <w:p w:rsidRPr="00EC488F" w:rsidR="00802435" w:rsidP="3E66E399" w:rsidRDefault="00EC488F" w14:paraId="74E94063" w14:textId="53E79424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6E399" w:rsidR="19D343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Knowledge of sports development in the community</w:t>
            </w:r>
            <w:r w:rsidRPr="3E66E399" w:rsidR="19D343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EC488F" w:rsidR="00802435" w:rsidP="3E66E399" w:rsidRDefault="00EC488F" w14:paraId="7CB9B66C" w14:textId="35100EAC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6E399" w:rsidR="19D343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Understanding of the wider agenda for sport</w:t>
            </w:r>
          </w:p>
          <w:p w:rsidRPr="00EC488F" w:rsidR="00802435" w:rsidP="3E66E399" w:rsidRDefault="00EC488F" w14:paraId="1E457731" w14:textId="0382AF07">
            <w:pPr>
              <w:pStyle w:val="Normal"/>
              <w:spacing w:after="0" w:line="240" w:lineRule="auto"/>
              <w:ind w:left="284" w:hanging="0"/>
              <w:jc w:val="both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435" w:rsidR="00802435" w:rsidP="3E66E399" w:rsidRDefault="00694D53" w14:paraId="35287952" w14:textId="416C6938">
            <w:pPr>
              <w:pStyle w:val="Normal"/>
              <w:numPr>
                <w:ilvl w:val="0"/>
                <w:numId w:val="5"/>
              </w:numPr>
              <w:spacing w:after="0"/>
              <w:ind w:left="284" w:hanging="284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194B5A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Knowledge of archery structures in the UK</w:t>
            </w:r>
          </w:p>
          <w:p w:rsidRPr="00802435" w:rsidR="00802435" w:rsidP="3E66E399" w:rsidRDefault="00694D53" w14:paraId="57E3DB53" w14:textId="6FB3363C">
            <w:pPr>
              <w:pStyle w:val="Normal"/>
              <w:numPr>
                <w:ilvl w:val="0"/>
                <w:numId w:val="5"/>
              </w:numPr>
              <w:spacing w:after="0"/>
              <w:ind w:left="284" w:hanging="284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194B5A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Knowledge of health and safety regulations</w:t>
            </w:r>
          </w:p>
          <w:p w:rsidRPr="00802435" w:rsidR="00802435" w:rsidP="3E66E399" w:rsidRDefault="00694D53" w14:paraId="598A1D5F" w14:textId="167634E1">
            <w:pPr>
              <w:pStyle w:val="Normal"/>
              <w:spacing w:after="0"/>
              <w:ind w:left="284" w:hanging="0"/>
              <w:rPr>
                <w:rFonts w:cs="Calibri" w:cstheme="minorAscii"/>
                <w:sz w:val="22"/>
                <w:szCs w:val="22"/>
              </w:rPr>
            </w:pPr>
          </w:p>
        </w:tc>
      </w:tr>
      <w:tr w:rsidRPr="00BC3505" w:rsidR="00802435" w:rsidTr="3E66E399" w14:paraId="7C62F583" w14:textId="77777777"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435" w:rsidR="00802435" w:rsidP="00802435" w:rsidRDefault="00802435" w14:paraId="60121CBF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  <w:r w:rsidRPr="00802435">
              <w:rPr>
                <w:rFonts w:eastAsia="Calibri" w:cstheme="minorHAnsi"/>
                <w:b/>
                <w:sz w:val="22"/>
                <w:szCs w:val="22"/>
              </w:rPr>
              <w:t>Experience</w:t>
            </w:r>
          </w:p>
          <w:p w:rsidRPr="00802435" w:rsidR="00802435" w:rsidP="00802435" w:rsidRDefault="00802435" w14:paraId="31E5B629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  <w:p w:rsidRPr="00802435" w:rsidR="00802435" w:rsidP="00802435" w:rsidRDefault="00802435" w14:paraId="548A1683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  <w:p w:rsidRPr="00802435" w:rsidR="00802435" w:rsidP="00802435" w:rsidRDefault="00802435" w14:paraId="508E94B4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  <w:p w:rsidRPr="00802435" w:rsidR="00802435" w:rsidP="00802435" w:rsidRDefault="00802435" w14:paraId="08EB9390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1DC9" w:rsidR="00802435" w:rsidP="3E66E399" w:rsidRDefault="00001DC9" w14:paraId="4B644487" w14:textId="14BD58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88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59DAD4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Experience of working in a volunteer and sports club environment </w:t>
            </w:r>
          </w:p>
          <w:p w:rsidRPr="00001DC9" w:rsidR="00802435" w:rsidP="3E66E399" w:rsidRDefault="00001DC9" w14:paraId="597A4ABE" w14:textId="7C94D865">
            <w:pPr>
              <w:pStyle w:val="ListParagraph"/>
              <w:numPr>
                <w:ilvl w:val="0"/>
                <w:numId w:val="5"/>
              </w:numPr>
              <w:spacing w:after="0" w:afterAutospacing="off" w:line="240" w:lineRule="auto"/>
              <w:ind w:left="288" w:hanging="288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59DAD4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Experience within partnership working,</w:t>
            </w:r>
            <w:r w:rsidRPr="3E66E399" w:rsidR="780AF5E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3E66E399" w:rsidR="59DAD4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with an understanding of all working</w:t>
            </w:r>
            <w:r w:rsidRPr="3E66E399" w:rsidR="683A44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3E66E399" w:rsidR="59DAD4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sectors, including the voluntary sector</w:t>
            </w:r>
          </w:p>
          <w:p w:rsidRPr="00001DC9" w:rsidR="00802435" w:rsidP="3E66E399" w:rsidRDefault="00001DC9" w14:paraId="58F2EDD1" w14:textId="1BF2D675">
            <w:pPr>
              <w:pStyle w:val="ListParagraph"/>
              <w:numPr>
                <w:ilvl w:val="0"/>
                <w:numId w:val="5"/>
              </w:numPr>
              <w:spacing w:after="0" w:afterAutospacing="off" w:line="240" w:lineRule="auto"/>
              <w:ind w:left="288" w:hanging="288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59DAD4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Experience of event planning and event</w:t>
            </w:r>
            <w:r w:rsidRPr="3E66E399" w:rsidR="2CA3F9A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3E66E399" w:rsidR="59DAD4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delivery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435" w:rsidR="007B4F70" w:rsidP="3E66E399" w:rsidRDefault="007B4F70" w14:paraId="18E7697F" w14:textId="6FDD1F18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176458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Experience of archery as a coach or archer </w:t>
            </w:r>
          </w:p>
          <w:p w:rsidRPr="00802435" w:rsidR="007B4F70" w:rsidP="3E66E399" w:rsidRDefault="007B4F70" w14:paraId="149E4632" w14:textId="3F8F92F9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176458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Experience and </w:t>
            </w:r>
            <w:r w:rsidRPr="3E66E399" w:rsidR="176458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track record</w:t>
            </w:r>
            <w:r w:rsidRPr="3E66E399" w:rsidR="176458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in sports development/coaching</w:t>
            </w:r>
          </w:p>
          <w:p w:rsidRPr="00802435" w:rsidR="007B4F70" w:rsidP="3E66E399" w:rsidRDefault="007B4F70" w14:paraId="1BBAC430" w14:textId="4F3B9241">
            <w:pPr>
              <w:pStyle w:val="Normal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176458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Experience of working with partners </w:t>
            </w:r>
            <w:r w:rsidRPr="3E66E399" w:rsidR="176458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e.g.</w:t>
            </w:r>
            <w:r w:rsidRPr="3E66E399" w:rsidR="176458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Active Partnerships and local authority sport development departments</w:t>
            </w:r>
          </w:p>
          <w:p w:rsidRPr="00802435" w:rsidR="007B4F70" w:rsidP="3E66E399" w:rsidRDefault="007B4F70" w14:paraId="0C0D7C37" w14:textId="60CF7417">
            <w:pPr>
              <w:pStyle w:val="Normal"/>
              <w:spacing w:after="0" w:line="240" w:lineRule="auto"/>
              <w:ind w:left="284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w:rsidRPr="00BC3505" w:rsidR="00802435" w:rsidTr="3E66E399" w14:paraId="20BA8E6E" w14:textId="77777777"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435" w:rsidR="00802435" w:rsidP="00802435" w:rsidRDefault="00802435" w14:paraId="7B7190E2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  <w:r w:rsidRPr="00802435">
              <w:rPr>
                <w:rFonts w:eastAsia="Calibri" w:cstheme="minorHAnsi"/>
                <w:b/>
                <w:sz w:val="22"/>
                <w:szCs w:val="22"/>
              </w:rPr>
              <w:t>Skills &amp; Abilities</w:t>
            </w:r>
          </w:p>
          <w:p w:rsidRPr="00802435" w:rsidR="00802435" w:rsidP="00802435" w:rsidRDefault="00802435" w14:paraId="4ED01654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  <w:p w:rsidRPr="00802435" w:rsidR="00802435" w:rsidP="00802435" w:rsidRDefault="00802435" w14:paraId="1FF56178" w14:textId="77777777">
            <w:pPr>
              <w:spacing w:after="0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23AA" w:rsidR="00802435" w:rsidP="3E66E399" w:rsidRDefault="006E25FB" w14:paraId="042FE89A" w14:textId="1A52D7FD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59129F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Ability to form effective relationships with volunteers and shape their behavior</w:t>
            </w:r>
          </w:p>
          <w:p w:rsidRPr="003D23AA" w:rsidR="00802435" w:rsidP="3E66E399" w:rsidRDefault="006E25FB" w14:paraId="4AAD47BD" w14:textId="73FC239C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59129F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Ability to work independently as well as part of a team</w:t>
            </w:r>
          </w:p>
          <w:p w:rsidRPr="003D23AA" w:rsidR="00802435" w:rsidP="3E66E399" w:rsidRDefault="006E25FB" w14:paraId="797928D6" w14:textId="02DB1E5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E66E399" w:rsidR="59129F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Good communication</w:t>
            </w:r>
            <w:r w:rsidRPr="3E66E399" w:rsidR="59129F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&amp; </w:t>
            </w:r>
            <w:r w:rsidRPr="3E66E399" w:rsidR="59129F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organisational</w:t>
            </w:r>
            <w:r w:rsidRPr="3E66E399" w:rsidR="59129F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skills and the ability to manage a varied workload</w:t>
            </w:r>
          </w:p>
          <w:p w:rsidRPr="003D23AA" w:rsidR="00802435" w:rsidP="3E66E399" w:rsidRDefault="006E25FB" w14:paraId="5BCAA490" w14:textId="2508AEE9">
            <w:pPr>
              <w:pStyle w:val="Normal"/>
              <w:spacing w:after="0" w:line="240" w:lineRule="auto"/>
              <w:ind w:left="720" w:hanging="0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9129FD8" w:rsidP="3E66E399" w:rsidRDefault="59129FD8" w14:paraId="55F67801" w14:textId="0170067D">
            <w:pPr>
              <w:pStyle w:val="Normal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284" w:right="0" w:hanging="284"/>
              <w:jc w:val="left"/>
              <w:rPr>
                <w:rFonts w:cs="Calibri" w:cstheme="minorAscii"/>
                <w:sz w:val="22"/>
                <w:szCs w:val="22"/>
              </w:rPr>
            </w:pPr>
            <w:r w:rsidRPr="3E66E399" w:rsidR="59129FD8">
              <w:rPr>
                <w:rFonts w:cs="Calibri" w:cstheme="minorAscii"/>
                <w:sz w:val="22"/>
                <w:szCs w:val="22"/>
              </w:rPr>
              <w:t>Ability to plan and work strategically</w:t>
            </w:r>
          </w:p>
          <w:p w:rsidRPr="00802435" w:rsidR="00802435" w:rsidP="00BE2C1C" w:rsidRDefault="00802435" w14:paraId="0818211A" w14:textId="66CF0D17">
            <w:pPr>
              <w:spacing w:after="0" w:line="240" w:lineRule="auto"/>
              <w:ind w:left="284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Pr="001747BB" w:rsidR="004B684B" w:rsidP="001747BB" w:rsidRDefault="004B684B" w14:paraId="540D2516" w14:textId="1945A3BF">
      <w:pPr>
        <w:spacing w:after="0"/>
        <w:rPr>
          <w:rFonts w:cstheme="minorHAnsi"/>
          <w:b/>
          <w:bCs/>
          <w:color w:val="0066FF"/>
          <w:sz w:val="22"/>
          <w:szCs w:val="22"/>
        </w:rPr>
      </w:pPr>
    </w:p>
    <w:p w:rsidR="00017A79" w:rsidRDefault="00017A79" w14:paraId="75F6CF9B" w14:textId="4CBC2D81">
      <w:pPr>
        <w:rPr>
          <w:rFonts w:eastAsiaTheme="majorEastAsia" w:cstheme="minorHAnsi"/>
          <w:b/>
          <w:bCs/>
          <w:color w:val="DC0000"/>
          <w:sz w:val="28"/>
          <w:szCs w:val="28"/>
        </w:rPr>
      </w:pPr>
    </w:p>
    <w:sectPr w:rsidR="00017A79" w:rsidSect="006F387D">
      <w:headerReference w:type="default" r:id="rId8"/>
      <w:footerReference w:type="default" r:id="rId9"/>
      <w:pgSz w:w="11906" w:h="16838" w:orient="portrait"/>
      <w:pgMar w:top="1560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387D" w:rsidP="004B5CE4" w:rsidRDefault="006F387D" w14:paraId="2B8C9B3A" w14:textId="77777777">
      <w:pPr>
        <w:spacing w:after="0" w:line="240" w:lineRule="auto"/>
      </w:pPr>
      <w:r>
        <w:separator/>
      </w:r>
    </w:p>
  </w:endnote>
  <w:endnote w:type="continuationSeparator" w:id="0">
    <w:p w:rsidR="006F387D" w:rsidP="004B5CE4" w:rsidRDefault="006F387D" w14:paraId="449967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7BB" w:rsidP="001747BB" w:rsidRDefault="001747BB" w14:paraId="663983BB" w14:textId="77777777">
    <w:pPr>
      <w:spacing w:after="100" w:afterAutospacing="1"/>
      <w:jc w:val="center"/>
      <w:rPr>
        <w:rFonts w:cstheme="minorHAnsi"/>
        <w:color w:val="142B55"/>
        <w:sz w:val="22"/>
        <w:szCs w:val="22"/>
      </w:rPr>
    </w:pPr>
  </w:p>
  <w:p w:rsidRPr="001747BB" w:rsidR="001747BB" w:rsidP="001747BB" w:rsidRDefault="001747BB" w14:paraId="7C52ED65" w14:textId="207A3709">
    <w:pPr>
      <w:spacing w:after="100" w:afterAutospacing="1"/>
      <w:jc w:val="center"/>
      <w:rPr>
        <w:rFonts w:cstheme="minorHAnsi"/>
        <w:color w:val="142B55"/>
        <w:sz w:val="22"/>
        <w:szCs w:val="22"/>
      </w:rPr>
    </w:pPr>
    <w:r w:rsidRPr="001747BB">
      <w:rPr>
        <w:rFonts w:cstheme="minorHAnsi"/>
        <w:color w:val="142B55"/>
        <w:sz w:val="22"/>
        <w:szCs w:val="22"/>
      </w:rPr>
      <w:t xml:space="preserve">Archery GB is the trading name of the Grand National Archery Society, </w:t>
    </w:r>
    <w:r>
      <w:rPr>
        <w:rFonts w:cstheme="minorHAnsi"/>
        <w:color w:val="142B55"/>
        <w:sz w:val="22"/>
        <w:szCs w:val="22"/>
      </w:rPr>
      <w:br/>
    </w:r>
    <w:r w:rsidRPr="001747BB">
      <w:rPr>
        <w:rFonts w:cstheme="minorHAnsi"/>
        <w:color w:val="142B55"/>
        <w:sz w:val="22"/>
        <w:szCs w:val="22"/>
      </w:rPr>
      <w:t>a company limited by guarantee no. 1342150 Registered in England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387D" w:rsidP="004B5CE4" w:rsidRDefault="006F387D" w14:paraId="5C1AD56A" w14:textId="77777777">
      <w:pPr>
        <w:spacing w:after="0" w:line="240" w:lineRule="auto"/>
      </w:pPr>
      <w:r>
        <w:separator/>
      </w:r>
    </w:p>
  </w:footnote>
  <w:footnote w:type="continuationSeparator" w:id="0">
    <w:p w:rsidR="006F387D" w:rsidP="004B5CE4" w:rsidRDefault="006F387D" w14:paraId="44ECC3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5F01" w:rsidRDefault="00CC5F01" w14:paraId="2DC1171A" w14:textId="4F5530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E65B3" wp14:editId="786B3AD3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2428875" cy="1057275"/>
          <wp:effectExtent l="0" t="0" r="9525" b="9525"/>
          <wp:wrapSquare wrapText="bothSides"/>
          <wp:docPr id="14409290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63"/>
                  <a:stretch/>
                </pic:blipFill>
                <pic:spPr bwMode="auto">
                  <a:xfrm>
                    <a:off x="0" y="0"/>
                    <a:ext cx="24288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5F01" w:rsidRDefault="00CC5F01" w14:paraId="7A047ABD" w14:textId="2961AC3F">
    <w:pPr>
      <w:pStyle w:val="Header"/>
    </w:pPr>
    <w:r>
      <w:br/>
    </w:r>
  </w:p>
  <w:p w:rsidR="00CC5F01" w:rsidRDefault="00CC5F01" w14:paraId="2D2C134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3">
    <w:nsid w:val="2f2da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66c351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*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4328bf"/>
    <w:multiLevelType xmlns:w="http://schemas.openxmlformats.org/wordprocessingml/2006/main" w:val="hybridMultilevel"/>
    <w:lvl xmlns:w="http://schemas.openxmlformats.org/wordprocessingml/2006/main" w:ilvl="0">
      <w:numFmt w:val="decimal"/>
      <w:lvlText w:val="*"/>
      <w:lvlJc w:val="left"/>
      <w:pPr>
        <w:ind w:left="0" w:firstLine="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58f3c3c3"/>
    <w:multiLevelType xmlns:w="http://schemas.openxmlformats.org/wordprocessingml/2006/main" w:val="hybridMultilevel"/>
    <w:lvl xmlns:w="http://schemas.openxmlformats.org/wordprocessingml/2006/main" w:ilvl="0">
      <w:numFmt w:val="decimal"/>
      <w:lvlText w:val="*"/>
      <w:lvlJc w:val="left"/>
      <w:pPr>
        <w:ind w:left="0" w:firstLine="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6699a387"/>
    <w:multiLevelType xmlns:w="http://schemas.openxmlformats.org/wordprocessingml/2006/main" w:val="hybridMultilevel"/>
    <w:lvl xmlns:w="http://schemas.openxmlformats.org/wordprocessingml/2006/main" w:ilvl="0">
      <w:numFmt w:val="decimal"/>
      <w:lvlText w:val="*"/>
      <w:lvlJc w:val="left"/>
      <w:pPr>
        <w:ind w:left="0" w:firstLine="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46f190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548776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8041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c06b0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2658f6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5bca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dd29f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6ad1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ad7f9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4a8cb1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0c091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69329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e4742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4981a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cb6a8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ae545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09fb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c3ee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7690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84e5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705d4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bd2e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bb86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01dd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0c4bf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3">
    <w:nsid w:val="1984c0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7598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f8da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a8cda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be60b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1757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f2da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B14824"/>
    <w:multiLevelType w:val="hybridMultilevel"/>
    <w:tmpl w:val="AF4ECF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3E35C4"/>
    <w:multiLevelType w:val="hybridMultilevel"/>
    <w:tmpl w:val="68CCE3A4"/>
    <w:lvl w:ilvl="0" w:tplc="6D88592C"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098D059C"/>
    <w:multiLevelType w:val="hybridMultilevel"/>
    <w:tmpl w:val="6E6ED654"/>
    <w:lvl w:ilvl="0" w:tplc="6D88592C">
      <w:numFmt w:val="bullet"/>
      <w:lvlText w:val="-"/>
      <w:lvlJc w:val="left"/>
      <w:pPr>
        <w:ind w:left="1848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256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8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00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72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4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6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8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608" w:hanging="360"/>
      </w:pPr>
      <w:rPr>
        <w:rFonts w:hint="default" w:ascii="Wingdings" w:hAnsi="Wingdings"/>
      </w:rPr>
    </w:lvl>
  </w:abstractNum>
  <w:abstractNum w:abstractNumId="4" w15:restartNumberingAfterBreak="0">
    <w:nsid w:val="0B817CF1"/>
    <w:multiLevelType w:val="hybridMultilevel"/>
    <w:tmpl w:val="3B1AA0C2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EE46A95"/>
    <w:multiLevelType w:val="hybridMultilevel"/>
    <w:tmpl w:val="4816C1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BE5326"/>
    <w:multiLevelType w:val="hybridMultilevel"/>
    <w:tmpl w:val="52C6CA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7357650"/>
    <w:multiLevelType w:val="hybridMultilevel"/>
    <w:tmpl w:val="34002B4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895B86"/>
    <w:multiLevelType w:val="hybridMultilevel"/>
    <w:tmpl w:val="DC8A46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2B593C"/>
    <w:multiLevelType w:val="hybridMultilevel"/>
    <w:tmpl w:val="3766D20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0" w15:restartNumberingAfterBreak="0">
    <w:nsid w:val="2090729B"/>
    <w:multiLevelType w:val="hybridMultilevel"/>
    <w:tmpl w:val="70108EB0"/>
    <w:lvl w:ilvl="0" w:tplc="08090001">
      <w:start w:val="1"/>
      <w:numFmt w:val="bullet"/>
      <w:lvlText w:val=""/>
      <w:lvlJc w:val="left"/>
      <w:pPr>
        <w:ind w:left="-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6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3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5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2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9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668" w:hanging="360"/>
      </w:pPr>
      <w:rPr>
        <w:rFonts w:hint="default" w:ascii="Wingdings" w:hAnsi="Wingdings"/>
      </w:rPr>
    </w:lvl>
  </w:abstractNum>
  <w:abstractNum w:abstractNumId="11" w15:restartNumberingAfterBreak="0">
    <w:nsid w:val="21211C89"/>
    <w:multiLevelType w:val="hybridMultilevel"/>
    <w:tmpl w:val="E384E486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22A30F9D"/>
    <w:multiLevelType w:val="hybridMultilevel"/>
    <w:tmpl w:val="1368EA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EE7652"/>
    <w:multiLevelType w:val="hybridMultilevel"/>
    <w:tmpl w:val="FB6AA76A"/>
    <w:lvl w:ilvl="0" w:tplc="CDBEAD1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F87C39"/>
    <w:multiLevelType w:val="hybridMultilevel"/>
    <w:tmpl w:val="BACA4D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35A34"/>
    <w:multiLevelType w:val="hybridMultilevel"/>
    <w:tmpl w:val="D4348984"/>
    <w:lvl w:ilvl="0" w:tplc="6D8859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04B18"/>
    <w:multiLevelType w:val="hybridMultilevel"/>
    <w:tmpl w:val="92E605CA"/>
    <w:lvl w:ilvl="0" w:tplc="08090001">
      <w:start w:val="1"/>
      <w:numFmt w:val="bullet"/>
      <w:lvlText w:val=""/>
      <w:lvlJc w:val="left"/>
      <w:pPr>
        <w:ind w:left="1434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7" w15:restartNumberingAfterBreak="0">
    <w:nsid w:val="2CD06A36"/>
    <w:multiLevelType w:val="hybridMultilevel"/>
    <w:tmpl w:val="C2E8CF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F8E2354"/>
    <w:multiLevelType w:val="hybridMultilevel"/>
    <w:tmpl w:val="2236BA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15553D3"/>
    <w:multiLevelType w:val="hybridMultilevel"/>
    <w:tmpl w:val="B510BB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AFB"/>
    <w:multiLevelType w:val="hybridMultilevel"/>
    <w:tmpl w:val="7BA839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231F52"/>
    <w:multiLevelType w:val="hybridMultilevel"/>
    <w:tmpl w:val="6CEE753E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22" w15:restartNumberingAfterBreak="0">
    <w:nsid w:val="38BF3FCF"/>
    <w:multiLevelType w:val="hybridMultilevel"/>
    <w:tmpl w:val="572E0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44D2E"/>
    <w:multiLevelType w:val="hybridMultilevel"/>
    <w:tmpl w:val="17CEAE92"/>
    <w:lvl w:ilvl="0" w:tplc="83EC7E98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AD361A5"/>
    <w:multiLevelType w:val="hybridMultilevel"/>
    <w:tmpl w:val="8EA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E24114"/>
    <w:multiLevelType w:val="hybridMultilevel"/>
    <w:tmpl w:val="D4AAF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FA60ABB"/>
    <w:multiLevelType w:val="hybridMultilevel"/>
    <w:tmpl w:val="68260A0E"/>
    <w:lvl w:ilvl="0" w:tplc="08090003">
      <w:start w:val="1"/>
      <w:numFmt w:val="bullet"/>
      <w:lvlText w:val="o"/>
      <w:lvlJc w:val="left"/>
      <w:pPr>
        <w:ind w:left="833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27" w15:restartNumberingAfterBreak="0">
    <w:nsid w:val="419C4F89"/>
    <w:multiLevelType w:val="hybridMultilevel"/>
    <w:tmpl w:val="FFD068A0"/>
    <w:lvl w:ilvl="0" w:tplc="54FA55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3A722BC"/>
    <w:multiLevelType w:val="hybridMultilevel"/>
    <w:tmpl w:val="5AD647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557656F"/>
    <w:multiLevelType w:val="multilevel"/>
    <w:tmpl w:val="64E6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486E699D"/>
    <w:multiLevelType w:val="hybridMultilevel"/>
    <w:tmpl w:val="E1982F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BF835F7"/>
    <w:multiLevelType w:val="multilevel"/>
    <w:tmpl w:val="FF2ABAE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4EF55FE0"/>
    <w:multiLevelType w:val="hybridMultilevel"/>
    <w:tmpl w:val="A25882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FD01445"/>
    <w:multiLevelType w:val="hybridMultilevel"/>
    <w:tmpl w:val="CDF030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1E92FBF"/>
    <w:multiLevelType w:val="hybridMultilevel"/>
    <w:tmpl w:val="B53EBDF0"/>
    <w:lvl w:ilvl="0" w:tplc="CDBEAD1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A1107BC"/>
    <w:multiLevelType w:val="multilevel"/>
    <w:tmpl w:val="BF0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A66372E"/>
    <w:multiLevelType w:val="hybridMultilevel"/>
    <w:tmpl w:val="3A6808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5BD11864"/>
    <w:multiLevelType w:val="hybridMultilevel"/>
    <w:tmpl w:val="E384E486"/>
    <w:lvl w:ilvl="0" w:tplc="FFFFFFFF">
      <w:start w:val="1"/>
      <w:numFmt w:val="decimal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8" w15:restartNumberingAfterBreak="0">
    <w:nsid w:val="5C2001BB"/>
    <w:multiLevelType w:val="hybridMultilevel"/>
    <w:tmpl w:val="8DE071D2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C5A3EFC"/>
    <w:multiLevelType w:val="hybridMultilevel"/>
    <w:tmpl w:val="F5A205A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6809621F"/>
    <w:multiLevelType w:val="hybridMultilevel"/>
    <w:tmpl w:val="2306EA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BB30BDD"/>
    <w:multiLevelType w:val="hybridMultilevel"/>
    <w:tmpl w:val="28F6DC8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41639F3"/>
    <w:multiLevelType w:val="hybridMultilevel"/>
    <w:tmpl w:val="C024B46A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43" w15:restartNumberingAfterBreak="0">
    <w:nsid w:val="79C60648"/>
    <w:multiLevelType w:val="hybridMultilevel"/>
    <w:tmpl w:val="6032EACA"/>
    <w:lvl w:ilvl="0" w:tplc="54FA550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C8F43D5"/>
    <w:multiLevelType w:val="hybridMultilevel"/>
    <w:tmpl w:val="1ADCD93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D532C9F"/>
    <w:multiLevelType w:val="hybridMultilevel"/>
    <w:tmpl w:val="28361E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FA83178"/>
    <w:multiLevelType w:val="hybridMultilevel"/>
    <w:tmpl w:val="150832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1" w16cid:durableId="1699623440">
    <w:abstractNumId w:val="31"/>
  </w:num>
  <w:num w:numId="2" w16cid:durableId="1590234180">
    <w:abstractNumId w:val="35"/>
  </w:num>
  <w:num w:numId="3" w16cid:durableId="274364147">
    <w:abstractNumId w:val="29"/>
  </w:num>
  <w:num w:numId="4" w16cid:durableId="665284452">
    <w:abstractNumId w:val="19"/>
  </w:num>
  <w:num w:numId="5" w16cid:durableId="258873192">
    <w:abstractNumId w:val="34"/>
  </w:num>
  <w:num w:numId="6" w16cid:durableId="1682584186">
    <w:abstractNumId w:val="9"/>
  </w:num>
  <w:num w:numId="7" w16cid:durableId="664556758">
    <w:abstractNumId w:val="14"/>
  </w:num>
  <w:num w:numId="8" w16cid:durableId="2085831457">
    <w:abstractNumId w:val="10"/>
  </w:num>
  <w:num w:numId="9" w16cid:durableId="173230120">
    <w:abstractNumId w:val="42"/>
  </w:num>
  <w:num w:numId="10" w16cid:durableId="219177963">
    <w:abstractNumId w:val="28"/>
  </w:num>
  <w:num w:numId="11" w16cid:durableId="1391229280">
    <w:abstractNumId w:val="8"/>
  </w:num>
  <w:num w:numId="12" w16cid:durableId="1433551116">
    <w:abstractNumId w:val="3"/>
  </w:num>
  <w:num w:numId="13" w16cid:durableId="1413157820">
    <w:abstractNumId w:val="2"/>
  </w:num>
  <w:num w:numId="14" w16cid:durableId="415247681">
    <w:abstractNumId w:val="33"/>
  </w:num>
  <w:num w:numId="15" w16cid:durableId="1894149819">
    <w:abstractNumId w:val="36"/>
  </w:num>
  <w:num w:numId="16" w16cid:durableId="558903790">
    <w:abstractNumId w:val="16"/>
  </w:num>
  <w:num w:numId="17" w16cid:durableId="1243492382">
    <w:abstractNumId w:val="26"/>
  </w:num>
  <w:num w:numId="18" w16cid:durableId="87194072">
    <w:abstractNumId w:val="4"/>
  </w:num>
  <w:num w:numId="19" w16cid:durableId="1340547304">
    <w:abstractNumId w:val="41"/>
  </w:num>
  <w:num w:numId="20" w16cid:durableId="1333332576">
    <w:abstractNumId w:val="18"/>
  </w:num>
  <w:num w:numId="21" w16cid:durableId="1063521634">
    <w:abstractNumId w:val="45"/>
  </w:num>
  <w:num w:numId="22" w16cid:durableId="1461533535">
    <w:abstractNumId w:val="15"/>
  </w:num>
  <w:num w:numId="23" w16cid:durableId="862396642">
    <w:abstractNumId w:val="21"/>
  </w:num>
  <w:num w:numId="24" w16cid:durableId="1772160286">
    <w:abstractNumId w:val="1"/>
  </w:num>
  <w:num w:numId="25" w16cid:durableId="1534348767">
    <w:abstractNumId w:val="7"/>
  </w:num>
  <w:num w:numId="26" w16cid:durableId="608128573">
    <w:abstractNumId w:val="23"/>
  </w:num>
  <w:num w:numId="27" w16cid:durableId="2108429285">
    <w:abstractNumId w:val="40"/>
  </w:num>
  <w:num w:numId="28" w16cid:durableId="267586098">
    <w:abstractNumId w:val="39"/>
  </w:num>
  <w:num w:numId="29" w16cid:durableId="372537902">
    <w:abstractNumId w:val="44"/>
  </w:num>
  <w:num w:numId="30" w16cid:durableId="265843446">
    <w:abstractNumId w:val="12"/>
  </w:num>
  <w:num w:numId="31" w16cid:durableId="38478778">
    <w:abstractNumId w:val="38"/>
  </w:num>
  <w:num w:numId="32" w16cid:durableId="1174345922">
    <w:abstractNumId w:val="46"/>
  </w:num>
  <w:num w:numId="33" w16cid:durableId="2062171733">
    <w:abstractNumId w:val="5"/>
  </w:num>
  <w:num w:numId="34" w16cid:durableId="1671371065">
    <w:abstractNumId w:val="30"/>
  </w:num>
  <w:num w:numId="35" w16cid:durableId="514421815">
    <w:abstractNumId w:val="20"/>
  </w:num>
  <w:num w:numId="36" w16cid:durableId="1384712687">
    <w:abstractNumId w:val="24"/>
  </w:num>
  <w:num w:numId="37" w16cid:durableId="1389693373">
    <w:abstractNumId w:val="32"/>
  </w:num>
  <w:num w:numId="38" w16cid:durableId="826092496">
    <w:abstractNumId w:val="25"/>
  </w:num>
  <w:num w:numId="39" w16cid:durableId="1529642843">
    <w:abstractNumId w:val="17"/>
  </w:num>
  <w:num w:numId="40" w16cid:durableId="1327632445">
    <w:abstractNumId w:val="6"/>
  </w:num>
  <w:num w:numId="41" w16cid:durableId="1625191871">
    <w:abstractNumId w:val="43"/>
  </w:num>
  <w:num w:numId="42" w16cid:durableId="435830828">
    <w:abstractNumId w:val="11"/>
  </w:num>
  <w:num w:numId="43" w16cid:durableId="1600290228">
    <w:abstractNumId w:val="37"/>
  </w:num>
  <w:num w:numId="44" w16cid:durableId="1218935486">
    <w:abstractNumId w:val="22"/>
  </w:num>
  <w:num w:numId="45" w16cid:durableId="150680540">
    <w:abstractNumId w:val="27"/>
  </w:num>
  <w:num w:numId="46" w16cid:durableId="5933228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47" w16cid:durableId="23759579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A5"/>
    <w:rsid w:val="00001DC9"/>
    <w:rsid w:val="00012209"/>
    <w:rsid w:val="00017A79"/>
    <w:rsid w:val="00020C61"/>
    <w:rsid w:val="000261F9"/>
    <w:rsid w:val="0006759C"/>
    <w:rsid w:val="000802C9"/>
    <w:rsid w:val="00081D42"/>
    <w:rsid w:val="000A2BF3"/>
    <w:rsid w:val="000C023B"/>
    <w:rsid w:val="000D2613"/>
    <w:rsid w:val="0010504E"/>
    <w:rsid w:val="00140151"/>
    <w:rsid w:val="001410BD"/>
    <w:rsid w:val="001747BB"/>
    <w:rsid w:val="00190264"/>
    <w:rsid w:val="001A163B"/>
    <w:rsid w:val="001B3D80"/>
    <w:rsid w:val="001D4E91"/>
    <w:rsid w:val="001D7844"/>
    <w:rsid w:val="00202D19"/>
    <w:rsid w:val="00217252"/>
    <w:rsid w:val="00220E94"/>
    <w:rsid w:val="00221650"/>
    <w:rsid w:val="00233D6E"/>
    <w:rsid w:val="00283EA5"/>
    <w:rsid w:val="00285B33"/>
    <w:rsid w:val="00297B8F"/>
    <w:rsid w:val="002C32FA"/>
    <w:rsid w:val="002D2920"/>
    <w:rsid w:val="002F0D8B"/>
    <w:rsid w:val="002F6D89"/>
    <w:rsid w:val="00305C84"/>
    <w:rsid w:val="00315B38"/>
    <w:rsid w:val="0031693F"/>
    <w:rsid w:val="00333D4C"/>
    <w:rsid w:val="00333E02"/>
    <w:rsid w:val="003430E1"/>
    <w:rsid w:val="00346DB0"/>
    <w:rsid w:val="00391332"/>
    <w:rsid w:val="00392D03"/>
    <w:rsid w:val="003A1EC2"/>
    <w:rsid w:val="003A79C9"/>
    <w:rsid w:val="003B076D"/>
    <w:rsid w:val="003D23AA"/>
    <w:rsid w:val="003F4812"/>
    <w:rsid w:val="003F6126"/>
    <w:rsid w:val="003F6CDE"/>
    <w:rsid w:val="004028A3"/>
    <w:rsid w:val="00404151"/>
    <w:rsid w:val="00407506"/>
    <w:rsid w:val="004101F8"/>
    <w:rsid w:val="004102C9"/>
    <w:rsid w:val="00436084"/>
    <w:rsid w:val="00441CE8"/>
    <w:rsid w:val="00442D29"/>
    <w:rsid w:val="00445DAE"/>
    <w:rsid w:val="004A2EE1"/>
    <w:rsid w:val="004B2350"/>
    <w:rsid w:val="004B4360"/>
    <w:rsid w:val="004B5CE4"/>
    <w:rsid w:val="004B684B"/>
    <w:rsid w:val="004C3DE3"/>
    <w:rsid w:val="004D7705"/>
    <w:rsid w:val="004E50D8"/>
    <w:rsid w:val="004E5890"/>
    <w:rsid w:val="00504A21"/>
    <w:rsid w:val="00514214"/>
    <w:rsid w:val="00525E71"/>
    <w:rsid w:val="005703E6"/>
    <w:rsid w:val="005A7000"/>
    <w:rsid w:val="005B10B2"/>
    <w:rsid w:val="005C3D54"/>
    <w:rsid w:val="00600314"/>
    <w:rsid w:val="00602009"/>
    <w:rsid w:val="00602329"/>
    <w:rsid w:val="00635DCF"/>
    <w:rsid w:val="00642A20"/>
    <w:rsid w:val="006533BD"/>
    <w:rsid w:val="0065398F"/>
    <w:rsid w:val="00672288"/>
    <w:rsid w:val="00694D53"/>
    <w:rsid w:val="006C698F"/>
    <w:rsid w:val="006D4A1D"/>
    <w:rsid w:val="006E25FB"/>
    <w:rsid w:val="006F2AAA"/>
    <w:rsid w:val="006F387D"/>
    <w:rsid w:val="006F5F13"/>
    <w:rsid w:val="00741646"/>
    <w:rsid w:val="007519DE"/>
    <w:rsid w:val="00756BAA"/>
    <w:rsid w:val="007A052E"/>
    <w:rsid w:val="007A0AF9"/>
    <w:rsid w:val="007A0E38"/>
    <w:rsid w:val="007A3EBF"/>
    <w:rsid w:val="007B4F70"/>
    <w:rsid w:val="007C5D44"/>
    <w:rsid w:val="007C7684"/>
    <w:rsid w:val="00802435"/>
    <w:rsid w:val="008118C7"/>
    <w:rsid w:val="00821036"/>
    <w:rsid w:val="00837C24"/>
    <w:rsid w:val="00846C79"/>
    <w:rsid w:val="00846F06"/>
    <w:rsid w:val="008477E7"/>
    <w:rsid w:val="00851897"/>
    <w:rsid w:val="00856083"/>
    <w:rsid w:val="008806EF"/>
    <w:rsid w:val="00881A7F"/>
    <w:rsid w:val="00895B01"/>
    <w:rsid w:val="008A19B0"/>
    <w:rsid w:val="008D73A5"/>
    <w:rsid w:val="008E753D"/>
    <w:rsid w:val="0091337F"/>
    <w:rsid w:val="0094084A"/>
    <w:rsid w:val="009436CD"/>
    <w:rsid w:val="00955B1E"/>
    <w:rsid w:val="009611E5"/>
    <w:rsid w:val="00966CEE"/>
    <w:rsid w:val="00987EF9"/>
    <w:rsid w:val="009A2AD7"/>
    <w:rsid w:val="009B6625"/>
    <w:rsid w:val="009D297D"/>
    <w:rsid w:val="00A25B8F"/>
    <w:rsid w:val="00A35AF7"/>
    <w:rsid w:val="00A46CEF"/>
    <w:rsid w:val="00A5255D"/>
    <w:rsid w:val="00A637BD"/>
    <w:rsid w:val="00A93879"/>
    <w:rsid w:val="00A9515F"/>
    <w:rsid w:val="00A9673B"/>
    <w:rsid w:val="00A97112"/>
    <w:rsid w:val="00AA0B0A"/>
    <w:rsid w:val="00AD0BA6"/>
    <w:rsid w:val="00AE10E6"/>
    <w:rsid w:val="00B162FD"/>
    <w:rsid w:val="00B20924"/>
    <w:rsid w:val="00B36F1C"/>
    <w:rsid w:val="00B65E06"/>
    <w:rsid w:val="00B70D68"/>
    <w:rsid w:val="00B82652"/>
    <w:rsid w:val="00B85071"/>
    <w:rsid w:val="00BC1AB4"/>
    <w:rsid w:val="00BC714D"/>
    <w:rsid w:val="00BE2C1C"/>
    <w:rsid w:val="00BF5097"/>
    <w:rsid w:val="00C01DAC"/>
    <w:rsid w:val="00C05A0D"/>
    <w:rsid w:val="00C13715"/>
    <w:rsid w:val="00C42EF3"/>
    <w:rsid w:val="00C65790"/>
    <w:rsid w:val="00C66FD9"/>
    <w:rsid w:val="00C97E3A"/>
    <w:rsid w:val="00CA5562"/>
    <w:rsid w:val="00CB357E"/>
    <w:rsid w:val="00CB5528"/>
    <w:rsid w:val="00CC5F01"/>
    <w:rsid w:val="00CD696F"/>
    <w:rsid w:val="00CF1640"/>
    <w:rsid w:val="00D16ABE"/>
    <w:rsid w:val="00D2114B"/>
    <w:rsid w:val="00D26060"/>
    <w:rsid w:val="00D31AB1"/>
    <w:rsid w:val="00D34976"/>
    <w:rsid w:val="00D34E5B"/>
    <w:rsid w:val="00D53A21"/>
    <w:rsid w:val="00D76FA2"/>
    <w:rsid w:val="00D826EE"/>
    <w:rsid w:val="00DD3498"/>
    <w:rsid w:val="00DF09B0"/>
    <w:rsid w:val="00E00F83"/>
    <w:rsid w:val="00E012CB"/>
    <w:rsid w:val="00E057D2"/>
    <w:rsid w:val="00E10E6D"/>
    <w:rsid w:val="00E13D90"/>
    <w:rsid w:val="00E26A23"/>
    <w:rsid w:val="00E32E93"/>
    <w:rsid w:val="00E4682B"/>
    <w:rsid w:val="00E5569D"/>
    <w:rsid w:val="00E563D9"/>
    <w:rsid w:val="00E9265A"/>
    <w:rsid w:val="00E92B44"/>
    <w:rsid w:val="00EB37C9"/>
    <w:rsid w:val="00EC0823"/>
    <w:rsid w:val="00EC488F"/>
    <w:rsid w:val="00EC518C"/>
    <w:rsid w:val="00EE0851"/>
    <w:rsid w:val="00F32892"/>
    <w:rsid w:val="00F4063C"/>
    <w:rsid w:val="00F450C8"/>
    <w:rsid w:val="00F618A3"/>
    <w:rsid w:val="00F71F69"/>
    <w:rsid w:val="00F80F65"/>
    <w:rsid w:val="00F85140"/>
    <w:rsid w:val="00F8710B"/>
    <w:rsid w:val="00FA54AA"/>
    <w:rsid w:val="00FD21EB"/>
    <w:rsid w:val="00FF0213"/>
    <w:rsid w:val="02678A0C"/>
    <w:rsid w:val="02FE83B0"/>
    <w:rsid w:val="03361381"/>
    <w:rsid w:val="04F4BACD"/>
    <w:rsid w:val="0C2A4447"/>
    <w:rsid w:val="0C399859"/>
    <w:rsid w:val="0DECF254"/>
    <w:rsid w:val="14A64CA9"/>
    <w:rsid w:val="15B574DC"/>
    <w:rsid w:val="17645892"/>
    <w:rsid w:val="179A63FD"/>
    <w:rsid w:val="194B5A76"/>
    <w:rsid w:val="19D34316"/>
    <w:rsid w:val="1A262492"/>
    <w:rsid w:val="1CCD8866"/>
    <w:rsid w:val="20E21C62"/>
    <w:rsid w:val="272D311C"/>
    <w:rsid w:val="2883AA8B"/>
    <w:rsid w:val="28AD8982"/>
    <w:rsid w:val="292D6FF5"/>
    <w:rsid w:val="2A2B17D7"/>
    <w:rsid w:val="2A65B6AB"/>
    <w:rsid w:val="2B425427"/>
    <w:rsid w:val="2CA3F9AF"/>
    <w:rsid w:val="304BD7CD"/>
    <w:rsid w:val="35CC9280"/>
    <w:rsid w:val="37DB2BC6"/>
    <w:rsid w:val="3E66E399"/>
    <w:rsid w:val="3E8F7B7A"/>
    <w:rsid w:val="408BFA49"/>
    <w:rsid w:val="413FC89E"/>
    <w:rsid w:val="43F138A9"/>
    <w:rsid w:val="441FC015"/>
    <w:rsid w:val="44769004"/>
    <w:rsid w:val="48BFD613"/>
    <w:rsid w:val="4AB6B0C3"/>
    <w:rsid w:val="4CB8A48B"/>
    <w:rsid w:val="4CE7042E"/>
    <w:rsid w:val="4DF68D0C"/>
    <w:rsid w:val="4F16A75B"/>
    <w:rsid w:val="502E90A1"/>
    <w:rsid w:val="55BCD687"/>
    <w:rsid w:val="5845B710"/>
    <w:rsid w:val="59129FD8"/>
    <w:rsid w:val="59DAD48A"/>
    <w:rsid w:val="5A12764D"/>
    <w:rsid w:val="5B0E77DF"/>
    <w:rsid w:val="5B9AB3AB"/>
    <w:rsid w:val="5BF2D43C"/>
    <w:rsid w:val="606E01BB"/>
    <w:rsid w:val="64A35F27"/>
    <w:rsid w:val="64FEC51B"/>
    <w:rsid w:val="65C28C83"/>
    <w:rsid w:val="683A4495"/>
    <w:rsid w:val="7069CBAB"/>
    <w:rsid w:val="70C86295"/>
    <w:rsid w:val="711CC6A2"/>
    <w:rsid w:val="71BF3FDE"/>
    <w:rsid w:val="75F09872"/>
    <w:rsid w:val="780AF5ED"/>
    <w:rsid w:val="78F149EF"/>
    <w:rsid w:val="79828A5F"/>
    <w:rsid w:val="7BB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48AD1"/>
  <w15:chartTrackingRefBased/>
  <w15:docId w15:val="{DF7127E9-43F5-48C4-98C2-FE701B2B73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09B0"/>
  </w:style>
  <w:style w:type="paragraph" w:styleId="Heading1">
    <w:name w:val="heading 1"/>
    <w:basedOn w:val="Normal"/>
    <w:next w:val="Normal"/>
    <w:link w:val="Heading1Char"/>
    <w:uiPriority w:val="9"/>
    <w:qFormat/>
    <w:rsid w:val="00CC5F01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F01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F01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F0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F0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F01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F01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F01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F01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3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5F01"/>
    <w:rPr>
      <w:b/>
      <w:bCs/>
    </w:rPr>
  </w:style>
  <w:style w:type="paragraph" w:styleId="ql-align-justify" w:customStyle="1">
    <w:name w:val="ql-align-justify"/>
    <w:basedOn w:val="Normal"/>
    <w:rsid w:val="008D73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73A5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CC5F0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C5F01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GTitle" w:customStyle="1">
    <w:name w:val="GTitle"/>
    <w:basedOn w:val="Normal"/>
    <w:next w:val="Normal"/>
    <w:rsid w:val="004B684B"/>
    <w:pPr>
      <w:spacing w:after="0" w:line="240" w:lineRule="auto"/>
      <w:jc w:val="center"/>
    </w:pPr>
    <w:rPr>
      <w:rFonts w:ascii="Calibri" w:hAnsi="Calibri" w:eastAsia="Times" w:cs="Times New Roman"/>
      <w:b/>
      <w:sz w:val="32"/>
    </w:rPr>
  </w:style>
  <w:style w:type="paragraph" w:styleId="ListParagraph">
    <w:name w:val="List Paragraph"/>
    <w:basedOn w:val="Normal"/>
    <w:uiPriority w:val="34"/>
    <w:qFormat/>
    <w:rsid w:val="004B684B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CC5F01"/>
    <w:rPr>
      <w:rFonts w:asciiTheme="majorHAnsi" w:hAnsiTheme="majorHAnsi" w:eastAsiaTheme="majorEastAsia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B5C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5CE4"/>
  </w:style>
  <w:style w:type="paragraph" w:styleId="Footer">
    <w:name w:val="footer"/>
    <w:basedOn w:val="Normal"/>
    <w:link w:val="FooterChar"/>
    <w:uiPriority w:val="99"/>
    <w:unhideWhenUsed/>
    <w:rsid w:val="004B5C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5CE4"/>
  </w:style>
  <w:style w:type="character" w:styleId="Heading3Char" w:customStyle="1">
    <w:name w:val="Heading 3 Char"/>
    <w:basedOn w:val="DefaultParagraphFont"/>
    <w:link w:val="Heading3"/>
    <w:uiPriority w:val="9"/>
    <w:semiHidden/>
    <w:rsid w:val="00CC5F01"/>
    <w:rPr>
      <w:rFonts w:asciiTheme="majorHAnsi" w:hAnsiTheme="majorHAnsi" w:eastAsiaTheme="majorEastAsia" w:cstheme="majorBidi"/>
      <w:color w:val="44546A" w:themeColor="text2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C5F01"/>
    <w:rPr>
      <w:rFonts w:asciiTheme="majorHAnsi" w:hAnsiTheme="majorHAnsi" w:eastAsiaTheme="majorEastAsia" w:cstheme="majorBidi"/>
      <w:color w:val="44546A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C5F01"/>
    <w:rPr>
      <w:rFonts w:asciiTheme="majorHAnsi" w:hAnsiTheme="majorHAnsi" w:eastAsiaTheme="majorEastAsia" w:cstheme="majorBidi"/>
      <w:i/>
      <w:iCs/>
      <w:color w:val="44546A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C5F01"/>
    <w:rPr>
      <w:rFonts w:asciiTheme="majorHAnsi" w:hAnsiTheme="majorHAnsi" w:eastAsiaTheme="majorEastAsia" w:cstheme="majorBidi"/>
      <w:i/>
      <w:iCs/>
      <w:color w:val="1F3864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C5F01"/>
    <w:rPr>
      <w:rFonts w:asciiTheme="majorHAnsi" w:hAnsiTheme="majorHAnsi" w:eastAsiaTheme="majorEastAsia" w:cstheme="majorBidi"/>
      <w:b/>
      <w:bCs/>
      <w:color w:val="44546A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C5F01"/>
    <w:rPr>
      <w:rFonts w:asciiTheme="majorHAnsi" w:hAnsiTheme="majorHAnsi" w:eastAsiaTheme="majorEastAsia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F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C5F01"/>
    <w:pPr>
      <w:spacing w:after="0" w:line="240" w:lineRule="auto"/>
      <w:contextualSpacing/>
    </w:pPr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C5F01"/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F01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CC5F01"/>
    <w:rPr>
      <w:rFonts w:asciiTheme="majorHAnsi" w:hAnsiTheme="majorHAnsi" w:eastAsiaTheme="majorEastAsia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5F01"/>
    <w:rPr>
      <w:i/>
      <w:iCs/>
    </w:rPr>
  </w:style>
  <w:style w:type="paragraph" w:styleId="NoSpacing">
    <w:name w:val="No Spacing"/>
    <w:uiPriority w:val="1"/>
    <w:qFormat/>
    <w:rsid w:val="00CC5F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5F01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C5F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F01"/>
    <w:pPr>
      <w:pBdr>
        <w:left w:val="single" w:color="4472C4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C5F01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C5F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C5F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5F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5F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5F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5F01"/>
    <w:pPr>
      <w:outlineLvl w:val="9"/>
    </w:pPr>
  </w:style>
  <w:style w:type="character" w:styleId="normaltextrun" w:customStyle="1">
    <w:name w:val="normaltextrun"/>
    <w:basedOn w:val="DefaultParagraphFont"/>
    <w:rsid w:val="00B82652"/>
  </w:style>
  <w:style w:type="character" w:styleId="eop" w:customStyle="1">
    <w:name w:val="eop"/>
    <w:basedOn w:val="DefaultParagraphFont"/>
    <w:rsid w:val="00B82652"/>
  </w:style>
  <w:style w:type="paragraph" w:styleId="paragraph" w:customStyle="1">
    <w:name w:val="paragraph"/>
    <w:basedOn w:val="Normal"/>
    <w:rsid w:val="00B826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066E-F4C7-4D02-96AC-3B645FA748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Arran Coggan</dc:creator>
  <keywords/>
  <dc:description/>
  <lastModifiedBy>Hilary McDonald</lastModifiedBy>
  <revision>62</revision>
  <lastPrinted>2024-03-01T14:13:00.0000000Z</lastPrinted>
  <dcterms:created xsi:type="dcterms:W3CDTF">2024-03-08T10:01:00.0000000Z</dcterms:created>
  <dcterms:modified xsi:type="dcterms:W3CDTF">2024-10-28T12:32:14.2691992Z</dcterms:modified>
</coreProperties>
</file>